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DF1C" w14:textId="77777777" w:rsidR="003D5CEB" w:rsidRPr="00146749" w:rsidRDefault="003D5CEB" w:rsidP="003D5CEB">
      <w:pPr>
        <w:jc w:val="both"/>
        <w:rPr>
          <w:rFonts w:ascii="Century Schoolbook" w:hAnsi="Century Schoolbook"/>
          <w:b/>
          <w:lang w:val="en-NZ"/>
        </w:rPr>
      </w:pPr>
      <w:r>
        <w:rPr>
          <w:noProof/>
        </w:rPr>
        <w:drawing>
          <wp:inline distT="0" distB="0" distL="0" distR="0" wp14:anchorId="5B7DBF40" wp14:editId="0DB83FE2">
            <wp:extent cx="1857375" cy="1190625"/>
            <wp:effectExtent l="0" t="0" r="9525" b="9525"/>
            <wp:docPr id="1" name="Picture 1" descr="Description: C:\Documents and Settings\Administrator\Local Settings\Temp\XPgrpwise\IMAGE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9E3D0" w14:textId="38FB934C" w:rsidR="003D5CEB" w:rsidRPr="00146749" w:rsidRDefault="005272D7" w:rsidP="39A6EE06">
      <w:pPr>
        <w:jc w:val="both"/>
        <w:rPr>
          <w:b/>
          <w:bCs/>
          <w:sz w:val="22"/>
          <w:szCs w:val="22"/>
          <w:lang w:val="en-NZ"/>
        </w:rPr>
      </w:pPr>
      <w:r>
        <w:rPr>
          <w:b/>
          <w:bCs/>
          <w:sz w:val="22"/>
          <w:szCs w:val="22"/>
          <w:lang w:val="en-NZ"/>
        </w:rPr>
        <w:t xml:space="preserve">Diploma of </w:t>
      </w:r>
      <w:r w:rsidR="6A227487" w:rsidRPr="39A6EE06">
        <w:rPr>
          <w:b/>
          <w:bCs/>
          <w:sz w:val="22"/>
          <w:szCs w:val="22"/>
          <w:lang w:val="en-NZ"/>
        </w:rPr>
        <w:t xml:space="preserve">Construction </w:t>
      </w:r>
      <w:r>
        <w:rPr>
          <w:b/>
          <w:bCs/>
          <w:sz w:val="22"/>
          <w:szCs w:val="22"/>
          <w:lang w:val="en-NZ"/>
        </w:rPr>
        <w:t>Management</w:t>
      </w:r>
      <w:r w:rsidR="00A26FF1">
        <w:rPr>
          <w:b/>
          <w:bCs/>
          <w:sz w:val="22"/>
          <w:szCs w:val="22"/>
          <w:lang w:val="en-NZ"/>
        </w:rPr>
        <w:t>,</w:t>
      </w:r>
      <w:r>
        <w:rPr>
          <w:b/>
          <w:bCs/>
          <w:sz w:val="22"/>
          <w:szCs w:val="22"/>
          <w:lang w:val="en-NZ"/>
        </w:rPr>
        <w:t xml:space="preserve"> Quantity Surveying and Architectural Technology</w:t>
      </w:r>
    </w:p>
    <w:p w14:paraId="7E459251" w14:textId="5068C4E7" w:rsidR="003D5CEB" w:rsidRPr="00146749" w:rsidRDefault="005322B5" w:rsidP="39A6EE06">
      <w:pPr>
        <w:jc w:val="both"/>
        <w:rPr>
          <w:b/>
          <w:bCs/>
          <w:lang w:val="en-NZ"/>
        </w:rPr>
      </w:pPr>
      <w:r w:rsidRPr="39A6EE06">
        <w:rPr>
          <w:b/>
          <w:bCs/>
          <w:lang w:val="en-NZ"/>
        </w:rPr>
        <w:t>C</w:t>
      </w:r>
      <w:r w:rsidR="005272D7">
        <w:rPr>
          <w:b/>
          <w:bCs/>
          <w:lang w:val="en-NZ"/>
        </w:rPr>
        <w:t xml:space="preserve">IBC5022 Site Survey Preparation and Analysis </w:t>
      </w:r>
      <w:r w:rsidR="008246D7" w:rsidRPr="39A6EE06">
        <w:rPr>
          <w:b/>
          <w:bCs/>
          <w:lang w:val="en-NZ"/>
        </w:rPr>
        <w:t xml:space="preserve">(Semester </w:t>
      </w:r>
      <w:r w:rsidR="0027495C" w:rsidRPr="39A6EE06">
        <w:rPr>
          <w:b/>
          <w:bCs/>
          <w:lang w:val="en-NZ"/>
        </w:rPr>
        <w:t>1, 20</w:t>
      </w:r>
      <w:r w:rsidR="00E024BF" w:rsidRPr="39A6EE06">
        <w:rPr>
          <w:b/>
          <w:bCs/>
          <w:lang w:val="en-NZ"/>
        </w:rPr>
        <w:t>2</w:t>
      </w:r>
      <w:r w:rsidR="000749BE">
        <w:rPr>
          <w:b/>
          <w:bCs/>
          <w:lang w:val="en-NZ"/>
        </w:rPr>
        <w:t>2</w:t>
      </w:r>
      <w:r w:rsidR="008246D7" w:rsidRPr="39A6EE06">
        <w:rPr>
          <w:b/>
          <w:bCs/>
          <w:lang w:val="en-NZ"/>
        </w:rPr>
        <w:t>)</w:t>
      </w:r>
    </w:p>
    <w:p w14:paraId="4E0B1739" w14:textId="77777777" w:rsidR="003D5CEB" w:rsidRPr="00146749" w:rsidRDefault="00EF2232" w:rsidP="003D5CEB">
      <w:pPr>
        <w:jc w:val="both"/>
        <w:rPr>
          <w:b/>
          <w:lang w:val="en-NZ"/>
        </w:rPr>
      </w:pPr>
      <w:r>
        <w:rPr>
          <w:b/>
          <w:lang w:val="en-NZ"/>
        </w:rPr>
        <w:pict w14:anchorId="74C97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pt;height:7.5pt">
            <v:imagedata r:id="rId12" o:title=""/>
          </v:shape>
        </w:pict>
      </w:r>
    </w:p>
    <w:p w14:paraId="659C3B1E" w14:textId="60A86B46" w:rsidR="003D5CEB" w:rsidRPr="00146749" w:rsidRDefault="005272D7" w:rsidP="39A6EE06">
      <w:pPr>
        <w:ind w:left="360" w:hanging="360"/>
        <w:jc w:val="center"/>
        <w:rPr>
          <w:b/>
          <w:bCs/>
          <w:lang w:val="en-NZ"/>
        </w:rPr>
      </w:pPr>
      <w:r>
        <w:rPr>
          <w:b/>
          <w:bCs/>
          <w:lang w:val="en-NZ"/>
        </w:rPr>
        <w:t xml:space="preserve">Assignment </w:t>
      </w:r>
      <w:r w:rsidR="000749BE">
        <w:rPr>
          <w:b/>
          <w:bCs/>
          <w:lang w:val="en-NZ"/>
        </w:rPr>
        <w:t>1</w:t>
      </w:r>
      <w:r w:rsidR="001F68C7">
        <w:rPr>
          <w:b/>
          <w:bCs/>
          <w:lang w:val="en-NZ"/>
        </w:rPr>
        <w:t xml:space="preserve"> </w:t>
      </w:r>
      <w:r w:rsidR="003D5CEB" w:rsidRPr="39A6EE06">
        <w:rPr>
          <w:b/>
          <w:bCs/>
          <w:lang w:val="en-NZ"/>
        </w:rPr>
        <w:t>Brief</w:t>
      </w:r>
    </w:p>
    <w:p w14:paraId="7D16BF58" w14:textId="2033E534" w:rsidR="00164865" w:rsidRDefault="00164865" w:rsidP="7612B718">
      <w:pPr>
        <w:ind w:left="360" w:hanging="360"/>
        <w:jc w:val="both"/>
        <w:rPr>
          <w:b/>
          <w:bCs/>
          <w:szCs w:val="24"/>
          <w:lang w:val="en-NZ"/>
        </w:rPr>
      </w:pPr>
    </w:p>
    <w:p w14:paraId="6B148765" w14:textId="3F3015D4" w:rsidR="00164865" w:rsidRDefault="763977A6" w:rsidP="7612B718">
      <w:pPr>
        <w:pStyle w:val="Title"/>
        <w:ind w:right="-342"/>
        <w:jc w:val="left"/>
        <w:rPr>
          <w:rFonts w:ascii="Arial" w:eastAsia="Arial" w:hAnsi="Arial" w:cs="Arial"/>
          <w:sz w:val="24"/>
          <w:u w:val="none"/>
          <w:lang w:val="en-NZ"/>
        </w:rPr>
      </w:pPr>
      <w:r w:rsidRPr="7612B718">
        <w:rPr>
          <w:rFonts w:ascii="Arial" w:eastAsia="Arial" w:hAnsi="Arial" w:cs="Arial"/>
          <w:sz w:val="24"/>
          <w:u w:val="none"/>
          <w:lang w:val="en-NZ"/>
        </w:rPr>
        <w:t xml:space="preserve">RULES OF </w:t>
      </w:r>
      <w:r w:rsidR="005272D7">
        <w:rPr>
          <w:rFonts w:ascii="Arial" w:eastAsia="Arial" w:hAnsi="Arial" w:cs="Arial"/>
          <w:sz w:val="24"/>
          <w:u w:val="none"/>
          <w:lang w:val="en-NZ"/>
        </w:rPr>
        <w:t xml:space="preserve">ASSIGNMENT </w:t>
      </w:r>
      <w:r w:rsidR="000749BE">
        <w:rPr>
          <w:rFonts w:ascii="Arial" w:eastAsia="Arial" w:hAnsi="Arial" w:cs="Arial"/>
          <w:sz w:val="24"/>
          <w:u w:val="none"/>
          <w:lang w:val="en-NZ"/>
        </w:rPr>
        <w:t>1</w:t>
      </w:r>
    </w:p>
    <w:p w14:paraId="3D5C34A3" w14:textId="154DD9D3" w:rsidR="00164865" w:rsidRDefault="00164865" w:rsidP="7612B718">
      <w:pPr>
        <w:pStyle w:val="Title"/>
        <w:ind w:right="-342"/>
        <w:jc w:val="left"/>
        <w:rPr>
          <w:szCs w:val="32"/>
          <w:u w:val="none"/>
          <w:lang w:val="en-NZ"/>
        </w:rPr>
      </w:pPr>
    </w:p>
    <w:p w14:paraId="4ECB29AE" w14:textId="651B31A0" w:rsidR="00164865" w:rsidRDefault="763977A6" w:rsidP="7612B718">
      <w:pPr>
        <w:rPr>
          <w:rFonts w:eastAsia="Arial" w:cs="Arial"/>
          <w:b/>
          <w:bCs/>
          <w:color w:val="373A3C"/>
          <w:szCs w:val="24"/>
          <w:lang w:val="en-NZ"/>
        </w:rPr>
      </w:pPr>
      <w:r w:rsidRPr="7612B718">
        <w:rPr>
          <w:rFonts w:eastAsia="Arial" w:cs="Arial"/>
          <w:b/>
          <w:bCs/>
          <w:szCs w:val="24"/>
          <w:lang w:val="en-NZ"/>
        </w:rPr>
        <w:t>MARKING</w:t>
      </w:r>
    </w:p>
    <w:p w14:paraId="0D43D7A4" w14:textId="7C5BB565" w:rsidR="00164865" w:rsidRPr="00E12FBF" w:rsidRDefault="763977A6" w:rsidP="7612B718">
      <w:pPr>
        <w:pStyle w:val="ListParagraph"/>
        <w:numPr>
          <w:ilvl w:val="0"/>
          <w:numId w:val="1"/>
        </w:numPr>
        <w:rPr>
          <w:rFonts w:eastAsia="Arial" w:cs="Arial"/>
          <w:color w:val="373A3C"/>
          <w:szCs w:val="24"/>
          <w:lang w:val="en-NZ"/>
        </w:rPr>
      </w:pPr>
      <w:r w:rsidRPr="00E12FBF">
        <w:rPr>
          <w:rFonts w:eastAsia="Arial" w:cs="Arial"/>
          <w:b/>
          <w:bCs/>
          <w:color w:val="373A3C"/>
          <w:szCs w:val="24"/>
          <w:lang w:val="en-NZ"/>
        </w:rPr>
        <w:t xml:space="preserve">This assessment </w:t>
      </w:r>
      <w:r w:rsidR="003D7DDD">
        <w:rPr>
          <w:rFonts w:eastAsia="Arial" w:cs="Arial"/>
          <w:b/>
          <w:bCs/>
          <w:color w:val="373A3C"/>
          <w:szCs w:val="24"/>
          <w:lang w:val="en-NZ"/>
        </w:rPr>
        <w:t xml:space="preserve">number </w:t>
      </w:r>
      <w:r w:rsidR="000749BE">
        <w:rPr>
          <w:rFonts w:eastAsia="Arial" w:cs="Arial"/>
          <w:b/>
          <w:bCs/>
          <w:color w:val="373A3C"/>
          <w:szCs w:val="24"/>
          <w:lang w:val="en-NZ"/>
        </w:rPr>
        <w:t>1</w:t>
      </w:r>
      <w:r w:rsidR="003D7DDD">
        <w:rPr>
          <w:rFonts w:eastAsia="Arial" w:cs="Arial"/>
          <w:b/>
          <w:bCs/>
          <w:color w:val="373A3C"/>
          <w:szCs w:val="24"/>
          <w:lang w:val="en-NZ"/>
        </w:rPr>
        <w:t xml:space="preserve"> </w:t>
      </w:r>
      <w:r w:rsidRPr="00E12FBF">
        <w:rPr>
          <w:rFonts w:eastAsia="Arial" w:cs="Arial"/>
          <w:b/>
          <w:bCs/>
          <w:color w:val="373A3C"/>
          <w:szCs w:val="24"/>
          <w:lang w:val="en-NZ"/>
        </w:rPr>
        <w:t xml:space="preserve">is worth </w:t>
      </w:r>
      <w:r w:rsidR="003D7DDD">
        <w:rPr>
          <w:rFonts w:eastAsia="Arial" w:cs="Arial"/>
          <w:b/>
          <w:bCs/>
          <w:color w:val="373A3C"/>
          <w:szCs w:val="24"/>
          <w:lang w:val="en-NZ"/>
        </w:rPr>
        <w:t>3</w:t>
      </w:r>
      <w:r w:rsidR="00836059">
        <w:rPr>
          <w:rFonts w:eastAsia="Arial" w:cs="Arial"/>
          <w:b/>
          <w:bCs/>
          <w:color w:val="373A3C"/>
          <w:szCs w:val="24"/>
          <w:lang w:val="en-NZ"/>
        </w:rPr>
        <w:t>5</w:t>
      </w:r>
      <w:r w:rsidRPr="00E12FBF">
        <w:rPr>
          <w:rFonts w:eastAsia="Arial" w:cs="Arial"/>
          <w:b/>
          <w:bCs/>
          <w:color w:val="373A3C"/>
          <w:szCs w:val="24"/>
          <w:lang w:val="en-NZ"/>
        </w:rPr>
        <w:t>%</w:t>
      </w:r>
      <w:r w:rsidRPr="00E12FBF">
        <w:rPr>
          <w:rFonts w:eastAsia="Arial" w:cs="Arial"/>
          <w:color w:val="373A3C"/>
          <w:szCs w:val="24"/>
          <w:lang w:val="en-NZ"/>
        </w:rPr>
        <w:t xml:space="preserve"> of </w:t>
      </w:r>
      <w:r w:rsidR="000D2DBA" w:rsidRPr="00E12FBF">
        <w:rPr>
          <w:rFonts w:eastAsia="Arial" w:cs="Arial"/>
          <w:color w:val="373A3C"/>
          <w:szCs w:val="24"/>
          <w:lang w:val="en-NZ"/>
        </w:rPr>
        <w:t xml:space="preserve">candidate’s </w:t>
      </w:r>
      <w:r w:rsidRPr="00E12FBF">
        <w:rPr>
          <w:rFonts w:eastAsia="Arial" w:cs="Arial"/>
          <w:color w:val="373A3C"/>
          <w:szCs w:val="24"/>
          <w:lang w:val="en-NZ"/>
        </w:rPr>
        <w:t>course mark for</w:t>
      </w:r>
      <w:r w:rsidR="005272D7" w:rsidRPr="00E12FBF">
        <w:rPr>
          <w:rFonts w:eastAsia="Arial" w:cs="Arial"/>
          <w:color w:val="373A3C"/>
          <w:szCs w:val="24"/>
          <w:lang w:val="en-NZ"/>
        </w:rPr>
        <w:t xml:space="preserve"> CIBC50</w:t>
      </w:r>
      <w:r w:rsidR="001F68C7">
        <w:rPr>
          <w:rFonts w:eastAsia="Arial" w:cs="Arial"/>
          <w:color w:val="373A3C"/>
          <w:szCs w:val="24"/>
          <w:lang w:val="en-NZ"/>
        </w:rPr>
        <w:t>22</w:t>
      </w:r>
      <w:r w:rsidR="005272D7" w:rsidRPr="00E12FBF">
        <w:rPr>
          <w:rFonts w:eastAsia="Arial" w:cs="Arial"/>
          <w:color w:val="373A3C"/>
          <w:szCs w:val="24"/>
          <w:lang w:val="en-NZ"/>
        </w:rPr>
        <w:t xml:space="preserve"> </w:t>
      </w:r>
      <w:r w:rsidR="000D2DBA" w:rsidRPr="00E12FBF">
        <w:rPr>
          <w:rFonts w:eastAsia="Arial" w:cs="Arial"/>
          <w:color w:val="373A3C"/>
          <w:szCs w:val="24"/>
          <w:lang w:val="en-NZ"/>
        </w:rPr>
        <w:t xml:space="preserve">Site Survey Preparation and Analysis </w:t>
      </w:r>
      <w:r w:rsidRPr="00E12FBF">
        <w:rPr>
          <w:rFonts w:eastAsia="Arial" w:cs="Arial"/>
          <w:color w:val="373A3C"/>
          <w:szCs w:val="24"/>
          <w:lang w:val="en-NZ"/>
        </w:rPr>
        <w:t>202</w:t>
      </w:r>
      <w:r w:rsidR="000749BE">
        <w:rPr>
          <w:rFonts w:eastAsia="Arial" w:cs="Arial"/>
          <w:color w:val="373A3C"/>
          <w:szCs w:val="24"/>
          <w:lang w:val="en-NZ"/>
        </w:rPr>
        <w:t>2</w:t>
      </w:r>
    </w:p>
    <w:p w14:paraId="29126E67" w14:textId="76D558E5" w:rsidR="00936A14" w:rsidRDefault="763977A6" w:rsidP="00936A14">
      <w:pPr>
        <w:pStyle w:val="Title"/>
        <w:numPr>
          <w:ilvl w:val="0"/>
          <w:numId w:val="1"/>
        </w:numPr>
        <w:ind w:right="-342"/>
        <w:jc w:val="left"/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</w:pPr>
      <w:r w:rsidRPr="00E12FBF">
        <w:rPr>
          <w:rFonts w:ascii="Arial" w:eastAsia="Arial" w:hAnsi="Arial" w:cs="Arial"/>
          <w:color w:val="373A3C"/>
          <w:sz w:val="24"/>
          <w:u w:val="none"/>
          <w:lang w:val="en-NZ"/>
        </w:rPr>
        <w:t xml:space="preserve">Submission </w:t>
      </w:r>
      <w:r w:rsidR="00936A14" w:rsidRPr="00E12FBF">
        <w:rPr>
          <w:rFonts w:ascii="Arial" w:eastAsia="Arial" w:hAnsi="Arial" w:cs="Arial"/>
          <w:color w:val="373A3C"/>
          <w:sz w:val="24"/>
          <w:u w:val="none"/>
          <w:lang w:val="en-NZ"/>
        </w:rPr>
        <w:t xml:space="preserve">for </w:t>
      </w:r>
      <w:r w:rsidR="00936A14" w:rsidRPr="00E12FBF">
        <w:rPr>
          <w:rFonts w:ascii="Arial" w:hAnsi="Arial" w:cs="Arial"/>
          <w:sz w:val="24"/>
          <w:u w:val="none"/>
        </w:rPr>
        <w:t xml:space="preserve">CIBC5022 Site Preparation and Analysis Assignment 1 </w:t>
      </w:r>
      <w:r w:rsidR="00673847">
        <w:rPr>
          <w:rFonts w:ascii="Arial" w:hAnsi="Arial" w:cs="Arial"/>
          <w:sz w:val="24"/>
          <w:u w:val="none"/>
        </w:rPr>
        <w:t xml:space="preserve">has now been </w:t>
      </w:r>
      <w:r w:rsidR="000012E5">
        <w:rPr>
          <w:rFonts w:ascii="Arial" w:hAnsi="Arial" w:cs="Arial"/>
          <w:sz w:val="24"/>
          <w:u w:val="none"/>
        </w:rPr>
        <w:t>Issued on Moodle Monday</w:t>
      </w:r>
      <w:r w:rsidR="00673847">
        <w:rPr>
          <w:rFonts w:ascii="Arial" w:hAnsi="Arial" w:cs="Arial"/>
          <w:sz w:val="24"/>
          <w:u w:val="none"/>
        </w:rPr>
        <w:t xml:space="preserve"> 21st</w:t>
      </w:r>
      <w:r w:rsidR="000012E5">
        <w:rPr>
          <w:rFonts w:ascii="Arial" w:hAnsi="Arial" w:cs="Arial"/>
          <w:sz w:val="24"/>
          <w:u w:val="none"/>
        </w:rPr>
        <w:t xml:space="preserve"> March </w:t>
      </w:r>
      <w:r w:rsidR="00186374">
        <w:rPr>
          <w:rFonts w:ascii="Arial" w:hAnsi="Arial" w:cs="Arial"/>
          <w:sz w:val="24"/>
          <w:u w:val="none"/>
        </w:rPr>
        <w:t xml:space="preserve">to be </w:t>
      </w:r>
      <w:r w:rsidR="00936A14" w:rsidRPr="00E12FBF">
        <w:rPr>
          <w:rFonts w:ascii="Arial" w:hAnsi="Arial" w:cs="Arial"/>
          <w:sz w:val="24"/>
          <w:u w:val="none"/>
        </w:rPr>
        <w:t xml:space="preserve">handed in no later than </w:t>
      </w:r>
      <w:r w:rsidR="000012E5">
        <w:rPr>
          <w:rFonts w:ascii="Arial" w:hAnsi="Arial" w:cs="Arial"/>
          <w:sz w:val="24"/>
          <w:u w:val="none"/>
        </w:rPr>
        <w:t>9</w:t>
      </w:r>
      <w:r w:rsidR="000012E5" w:rsidRPr="000012E5">
        <w:rPr>
          <w:rFonts w:ascii="Arial" w:hAnsi="Arial" w:cs="Arial"/>
          <w:sz w:val="24"/>
          <w:u w:val="none"/>
          <w:vertAlign w:val="superscript"/>
        </w:rPr>
        <w:t>th</w:t>
      </w:r>
      <w:r w:rsidR="000012E5">
        <w:rPr>
          <w:rFonts w:ascii="Arial" w:hAnsi="Arial" w:cs="Arial"/>
          <w:sz w:val="24"/>
          <w:u w:val="none"/>
        </w:rPr>
        <w:t xml:space="preserve"> May</w:t>
      </w:r>
      <w:r w:rsidR="003D7DDD">
        <w:rPr>
          <w:rFonts w:ascii="Arial" w:hAnsi="Arial" w:cs="Arial"/>
          <w:sz w:val="24"/>
          <w:u w:val="none"/>
        </w:rPr>
        <w:t xml:space="preserve"> </w:t>
      </w:r>
      <w:r w:rsidR="00936A14" w:rsidRPr="00E12FBF">
        <w:rPr>
          <w:rFonts w:ascii="Arial" w:hAnsi="Arial" w:cs="Arial"/>
          <w:sz w:val="24"/>
          <w:u w:val="none"/>
        </w:rPr>
        <w:t>202</w:t>
      </w:r>
      <w:r w:rsidR="000012E5">
        <w:rPr>
          <w:rFonts w:ascii="Arial" w:hAnsi="Arial" w:cs="Arial"/>
          <w:sz w:val="24"/>
          <w:u w:val="none"/>
        </w:rPr>
        <w:t>2</w:t>
      </w:r>
      <w:r w:rsidR="006A766D">
        <w:rPr>
          <w:rFonts w:ascii="Arial" w:hAnsi="Arial" w:cs="Arial"/>
          <w:sz w:val="24"/>
          <w:u w:val="none"/>
        </w:rPr>
        <w:t xml:space="preserve"> at 12 </w:t>
      </w:r>
      <w:r w:rsidR="00936A14" w:rsidRPr="00E12FBF">
        <w:rPr>
          <w:rFonts w:ascii="Arial" w:hAnsi="Arial" w:cs="Arial"/>
          <w:sz w:val="24"/>
          <w:u w:val="none"/>
        </w:rPr>
        <w:t xml:space="preserve">PM </w:t>
      </w:r>
      <w:r w:rsidR="006A766D">
        <w:rPr>
          <w:rFonts w:ascii="Arial" w:hAnsi="Arial" w:cs="Arial"/>
          <w:sz w:val="24"/>
          <w:u w:val="none"/>
        </w:rPr>
        <w:t xml:space="preserve">Noon </w:t>
      </w:r>
      <w:r w:rsidR="006A766D" w:rsidRPr="006A766D">
        <w:rPr>
          <w:rFonts w:ascii="Arial" w:hAnsi="Arial" w:cs="Arial"/>
          <w:b w:val="0"/>
          <w:sz w:val="24"/>
          <w:u w:val="none"/>
        </w:rPr>
        <w:t>and lodged</w:t>
      </w:r>
      <w:r w:rsidR="00E12FBF" w:rsidRPr="006A766D"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  <w:t xml:space="preserve"> </w:t>
      </w:r>
      <w:r w:rsidR="006A766D" w:rsidRPr="006A766D"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  <w:t>i</w:t>
      </w:r>
      <w:r w:rsidR="00E12FBF" w:rsidRPr="00E12FBF"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  <w:t xml:space="preserve">nto </w:t>
      </w:r>
      <w:r w:rsidR="006A766D"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  <w:t xml:space="preserve">your groups </w:t>
      </w:r>
      <w:r w:rsidR="00E12FBF" w:rsidRPr="00E12FBF"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  <w:t>my portfolio, under the rules 1-6 inclusive, and under the conditions 1-</w:t>
      </w:r>
      <w:r w:rsidR="00430098"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  <w:t>7</w:t>
      </w:r>
      <w:r w:rsidR="00E12FBF" w:rsidRPr="00E12FBF"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  <w:t>, inclusive below</w:t>
      </w:r>
    </w:p>
    <w:p w14:paraId="1BF24074" w14:textId="77777777" w:rsidR="00E12FBF" w:rsidRPr="00E12FBF" w:rsidRDefault="00E12FBF" w:rsidP="00E12FBF">
      <w:pPr>
        <w:pStyle w:val="Title"/>
        <w:ind w:left="720" w:right="-342"/>
        <w:jc w:val="left"/>
        <w:rPr>
          <w:rFonts w:ascii="Arial" w:eastAsia="Arial" w:hAnsi="Arial" w:cs="Arial"/>
          <w:b w:val="0"/>
          <w:bCs w:val="0"/>
          <w:color w:val="373A3C"/>
          <w:sz w:val="24"/>
          <w:u w:val="none"/>
          <w:lang w:val="en-NZ"/>
        </w:rPr>
      </w:pPr>
    </w:p>
    <w:p w14:paraId="6AA68E96" w14:textId="77777777" w:rsidR="00E12FBF" w:rsidRDefault="00E12FBF" w:rsidP="00E50661">
      <w:pPr>
        <w:overflowPunct/>
        <w:autoSpaceDE/>
        <w:autoSpaceDN/>
        <w:adjustRightInd/>
        <w:textAlignment w:val="auto"/>
        <w:rPr>
          <w:b/>
        </w:rPr>
      </w:pPr>
    </w:p>
    <w:p w14:paraId="57188862" w14:textId="0BB645F5" w:rsidR="00993CD2" w:rsidRPr="00E44F0A" w:rsidRDefault="00E44F0A" w:rsidP="00E50661">
      <w:pPr>
        <w:overflowPunct/>
        <w:autoSpaceDE/>
        <w:autoSpaceDN/>
        <w:adjustRightInd/>
        <w:textAlignment w:val="auto"/>
        <w:rPr>
          <w:rFonts w:cs="Arial"/>
          <w:b/>
        </w:rPr>
      </w:pPr>
      <w:r w:rsidRPr="00E44F0A">
        <w:rPr>
          <w:b/>
        </w:rPr>
        <w:t xml:space="preserve">RULES </w:t>
      </w:r>
    </w:p>
    <w:p w14:paraId="723C162B" w14:textId="6F90FFE4" w:rsidR="00E973F6" w:rsidRPr="00E973F6" w:rsidRDefault="004D54BE" w:rsidP="00E973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73F6">
        <w:rPr>
          <w:rFonts w:ascii="Arial" w:hAnsi="Arial" w:cs="Arial"/>
          <w:sz w:val="22"/>
          <w:szCs w:val="22"/>
        </w:rPr>
        <w:t xml:space="preserve">Acting in our </w:t>
      </w:r>
      <w:r w:rsidR="001F68C7" w:rsidRPr="00E973F6">
        <w:rPr>
          <w:rFonts w:ascii="Arial" w:hAnsi="Arial" w:cs="Arial"/>
          <w:sz w:val="22"/>
          <w:szCs w:val="22"/>
        </w:rPr>
        <w:t xml:space="preserve">established </w:t>
      </w:r>
      <w:r w:rsidRPr="00E973F6">
        <w:rPr>
          <w:rFonts w:ascii="Arial" w:hAnsi="Arial" w:cs="Arial"/>
          <w:sz w:val="22"/>
          <w:szCs w:val="22"/>
        </w:rPr>
        <w:t>groups</w:t>
      </w:r>
      <w:r w:rsidR="00E973F6">
        <w:rPr>
          <w:rFonts w:ascii="Arial" w:hAnsi="Arial" w:cs="Arial"/>
          <w:sz w:val="22"/>
          <w:szCs w:val="22"/>
        </w:rPr>
        <w:t>, you are to p</w:t>
      </w:r>
      <w:proofErr w:type="spellStart"/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repare</w:t>
      </w:r>
      <w:proofErr w:type="spellEnd"/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a methodol</w:t>
      </w:r>
      <w:r w:rsid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o</w:t>
      </w:r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gy report </w:t>
      </w:r>
      <w:r w:rsid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for tendering </w:t>
      </w:r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the new construction</w:t>
      </w:r>
      <w:r w:rsid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of a dental clinic</w:t>
      </w:r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at Henderson intermediate.</w:t>
      </w:r>
      <w:r w:rsidR="00E973F6">
        <w:rPr>
          <w:rFonts w:ascii="Arial" w:hAnsi="Arial" w:cs="Arial"/>
          <w:sz w:val="22"/>
          <w:szCs w:val="22"/>
        </w:rPr>
        <w:t xml:space="preserve"> </w:t>
      </w:r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Your report wil</w:t>
      </w:r>
      <w:r w:rsid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l</w:t>
      </w:r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include the following</w:t>
      </w:r>
      <w:r w:rsid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six headings</w:t>
      </w:r>
      <w:r w:rsidR="006579DE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which are listed below;</w:t>
      </w:r>
      <w:r w:rsidR="00C70BCF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(Choose one per person)</w:t>
      </w:r>
    </w:p>
    <w:p w14:paraId="3F1E103F" w14:textId="77777777" w:rsidR="00E973F6" w:rsidRPr="00E973F6" w:rsidRDefault="00E973F6" w:rsidP="00E973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F523EE" w14:textId="77777777" w:rsidR="00E973F6" w:rsidRDefault="00E973F6" w:rsidP="009547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Introduction/site information</w:t>
      </w:r>
    </w:p>
    <w:p w14:paraId="705B1919" w14:textId="0DA302BD" w:rsidR="00E973F6" w:rsidRDefault="00E973F6" w:rsidP="009547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Site setup</w:t>
      </w:r>
      <w:r w:rsidR="002F61BE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including setting out.</w:t>
      </w:r>
    </w:p>
    <w:p w14:paraId="2D2A2D3D" w14:textId="0BDBC99F" w:rsidR="00E973F6" w:rsidRDefault="002F61BE" w:rsidP="009547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Barchart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Programme</w:t>
      </w:r>
      <w:proofErr w:type="spellEnd"/>
    </w:p>
    <w:p w14:paraId="6035BDC4" w14:textId="02677690" w:rsidR="00E973F6" w:rsidRDefault="002F61BE" w:rsidP="009547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Building </w:t>
      </w:r>
      <w:r w:rsidR="00E973F6"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 xml:space="preserve">Services </w:t>
      </w:r>
    </w:p>
    <w:p w14:paraId="0E344EB8" w14:textId="77777777" w:rsidR="00E973F6" w:rsidRDefault="00E973F6" w:rsidP="009547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Contour layout/cross sectional contour</w:t>
      </w:r>
    </w:p>
    <w:p w14:paraId="595B09AE" w14:textId="515392D1" w:rsidR="00E973F6" w:rsidRPr="00E973F6" w:rsidRDefault="00E973F6" w:rsidP="009547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73F6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  <w:t>Site analysis</w:t>
      </w:r>
    </w:p>
    <w:p w14:paraId="32379539" w14:textId="33030A47" w:rsidR="00A26FF1" w:rsidRPr="00BB1CBA" w:rsidRDefault="00A26FF1" w:rsidP="00E50661">
      <w:pPr>
        <w:overflowPunct/>
        <w:autoSpaceDE/>
        <w:autoSpaceDN/>
        <w:adjustRightInd/>
        <w:textAlignment w:val="auto"/>
        <w:rPr>
          <w:rFonts w:cs="Arial"/>
        </w:rPr>
      </w:pPr>
    </w:p>
    <w:p w14:paraId="01028F05" w14:textId="77777777" w:rsidR="00993CD2" w:rsidRPr="00BB1CBA" w:rsidRDefault="00993CD2" w:rsidP="00E50661">
      <w:pPr>
        <w:overflowPunct/>
        <w:autoSpaceDE/>
        <w:autoSpaceDN/>
        <w:adjustRightInd/>
        <w:textAlignment w:val="auto"/>
        <w:rPr>
          <w:rFonts w:cs="Arial"/>
        </w:rPr>
      </w:pPr>
    </w:p>
    <w:p w14:paraId="7E9A4CC6" w14:textId="1644EF21" w:rsidR="00E973F6" w:rsidRDefault="007D7EC4" w:rsidP="00E973F6">
      <w:pPr>
        <w:pStyle w:val="ListParagraph"/>
        <w:overflowPunct/>
        <w:autoSpaceDE/>
        <w:autoSpaceDN/>
        <w:adjustRightInd/>
        <w:textAlignment w:val="auto"/>
        <w:rPr>
          <w:rFonts w:cs="Arial"/>
        </w:rPr>
      </w:pPr>
      <w:r w:rsidRPr="0053364F">
        <w:rPr>
          <w:rFonts w:cs="Arial"/>
          <w:b/>
        </w:rPr>
        <w:t>Heading 1</w:t>
      </w:r>
      <w:r>
        <w:rPr>
          <w:rFonts w:cs="Arial"/>
        </w:rPr>
        <w:t xml:space="preserve"> - </w:t>
      </w:r>
      <w:r w:rsidR="00993CD2" w:rsidRPr="00BB1CBA">
        <w:rPr>
          <w:rFonts w:cs="Arial"/>
        </w:rPr>
        <w:t xml:space="preserve">Write an introduction </w:t>
      </w:r>
      <w:r w:rsidR="00E02640">
        <w:rPr>
          <w:rFonts w:cs="Arial"/>
        </w:rPr>
        <w:t xml:space="preserve">with site information including </w:t>
      </w:r>
      <w:r w:rsidR="00993CD2" w:rsidRPr="00BB1CBA">
        <w:rPr>
          <w:rFonts w:cs="Arial"/>
        </w:rPr>
        <w:t xml:space="preserve">a brief and a summary of the sections below </w:t>
      </w:r>
      <w:r w:rsidR="00E973F6">
        <w:rPr>
          <w:rFonts w:cs="Arial"/>
        </w:rPr>
        <w:t>constructing the new build dental clinic</w:t>
      </w:r>
      <w:r w:rsidR="00993CD2" w:rsidRPr="00BB1CBA">
        <w:rPr>
          <w:rFonts w:cs="Arial"/>
        </w:rPr>
        <w:t xml:space="preserve"> (</w:t>
      </w:r>
      <w:r w:rsidR="00E973F6">
        <w:rPr>
          <w:rFonts w:cs="Arial"/>
        </w:rPr>
        <w:t>Henderson Intermediate</w:t>
      </w:r>
      <w:r w:rsidR="00993CD2" w:rsidRPr="00BB1CBA">
        <w:rPr>
          <w:rFonts w:cs="Arial"/>
        </w:rPr>
        <w:t>)</w:t>
      </w:r>
      <w:r w:rsidR="00E973F6">
        <w:rPr>
          <w:rFonts w:cs="Arial"/>
        </w:rPr>
        <w:t xml:space="preserve"> containing</w:t>
      </w:r>
    </w:p>
    <w:p w14:paraId="6E141D3F" w14:textId="14B2DD52" w:rsidR="00E973F6" w:rsidRDefault="00D1634E" w:rsidP="009547EE">
      <w:pPr>
        <w:pStyle w:val="ListParagraph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cs="Arial"/>
          <w:lang w:val="en-NZ"/>
        </w:rPr>
      </w:pPr>
      <w:r w:rsidRPr="00E973F6">
        <w:rPr>
          <w:rFonts w:cs="Arial"/>
          <w:lang w:val="en-NZ"/>
        </w:rPr>
        <w:lastRenderedPageBreak/>
        <w:t>Address and Contact List all Contractors and Consultants</w:t>
      </w:r>
    </w:p>
    <w:p w14:paraId="2A79F7D9" w14:textId="77777777" w:rsidR="00E973F6" w:rsidRPr="00E973F6" w:rsidRDefault="00D1634E" w:rsidP="009547EE">
      <w:pPr>
        <w:pStyle w:val="ListParagraph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cs="Arial"/>
        </w:rPr>
      </w:pPr>
      <w:r w:rsidRPr="00E973F6">
        <w:rPr>
          <w:rFonts w:cs="Arial"/>
          <w:lang w:val="en-NZ"/>
        </w:rPr>
        <w:t>Lot numbers and Adjoining Lots</w:t>
      </w:r>
    </w:p>
    <w:p w14:paraId="79D569F9" w14:textId="77777777" w:rsidR="00E973F6" w:rsidRPr="00E973F6" w:rsidRDefault="00D1634E" w:rsidP="009547EE">
      <w:pPr>
        <w:pStyle w:val="ListParagraph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cs="Arial"/>
        </w:rPr>
      </w:pPr>
      <w:r w:rsidRPr="00E973F6">
        <w:rPr>
          <w:rFonts w:cs="Arial"/>
          <w:lang w:val="en-NZ"/>
        </w:rPr>
        <w:t>Unitary plan zone</w:t>
      </w:r>
    </w:p>
    <w:p w14:paraId="316694F9" w14:textId="77777777" w:rsidR="00E973F6" w:rsidRPr="002F61BE" w:rsidRDefault="00D1634E" w:rsidP="009547EE">
      <w:pPr>
        <w:pStyle w:val="ListParagraph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cs="Arial"/>
          <w:szCs w:val="24"/>
        </w:rPr>
      </w:pPr>
      <w:r w:rsidRPr="002F61BE">
        <w:rPr>
          <w:rFonts w:cs="Arial"/>
          <w:szCs w:val="24"/>
          <w:lang w:val="en-NZ"/>
        </w:rPr>
        <w:t>Consents</w:t>
      </w:r>
      <w:r w:rsidR="00E973F6" w:rsidRPr="002F61BE">
        <w:rPr>
          <w:rFonts w:cs="Arial"/>
          <w:szCs w:val="24"/>
          <w:lang w:val="en-NZ"/>
        </w:rPr>
        <w:t xml:space="preserve"> obtained</w:t>
      </w:r>
    </w:p>
    <w:p w14:paraId="613F64AE" w14:textId="5BC3FA76" w:rsidR="00BB1CBA" w:rsidRPr="002F61BE" w:rsidRDefault="00D1634E" w:rsidP="009547EE">
      <w:pPr>
        <w:pStyle w:val="ListParagraph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cs="Arial"/>
          <w:szCs w:val="24"/>
        </w:rPr>
      </w:pPr>
      <w:r w:rsidRPr="002F61BE">
        <w:rPr>
          <w:rFonts w:cs="Arial"/>
          <w:szCs w:val="24"/>
          <w:lang w:val="en-NZ"/>
        </w:rPr>
        <w:t>Statement of works</w:t>
      </w:r>
      <w:r w:rsidR="002F61BE" w:rsidRPr="002F61BE">
        <w:rPr>
          <w:rFonts w:cs="Arial"/>
          <w:szCs w:val="24"/>
          <w:lang w:val="en-NZ"/>
        </w:rPr>
        <w:t xml:space="preserve">                </w:t>
      </w:r>
      <w:r w:rsidR="00E02640">
        <w:rPr>
          <w:rFonts w:cs="Arial"/>
          <w:szCs w:val="24"/>
          <w:lang w:val="en-NZ"/>
        </w:rPr>
        <w:tab/>
      </w:r>
      <w:r w:rsidR="00E02640">
        <w:rPr>
          <w:rFonts w:cs="Arial"/>
          <w:szCs w:val="24"/>
          <w:lang w:val="en-NZ"/>
        </w:rPr>
        <w:tab/>
      </w:r>
      <w:r w:rsidR="00E02640">
        <w:rPr>
          <w:rFonts w:cs="Arial"/>
          <w:szCs w:val="24"/>
          <w:lang w:val="en-NZ"/>
        </w:rPr>
        <w:tab/>
      </w:r>
      <w:r w:rsidR="00E02640">
        <w:rPr>
          <w:rFonts w:cs="Arial"/>
          <w:szCs w:val="24"/>
          <w:lang w:val="en-NZ"/>
        </w:rPr>
        <w:tab/>
      </w:r>
      <w:r w:rsidR="00E02640">
        <w:rPr>
          <w:rFonts w:cs="Arial"/>
          <w:szCs w:val="24"/>
          <w:lang w:val="en-NZ"/>
        </w:rPr>
        <w:tab/>
      </w:r>
      <w:r w:rsidR="00E02640">
        <w:rPr>
          <w:rFonts w:cs="Arial"/>
          <w:szCs w:val="24"/>
          <w:lang w:val="en-NZ"/>
        </w:rPr>
        <w:tab/>
      </w:r>
      <w:r w:rsidR="00E02640">
        <w:rPr>
          <w:rFonts w:cs="Arial"/>
          <w:szCs w:val="24"/>
          <w:lang w:val="en-NZ"/>
        </w:rPr>
        <w:tab/>
      </w:r>
      <w:r w:rsidR="002F61BE" w:rsidRPr="002F61BE">
        <w:rPr>
          <w:rFonts w:cs="Arial"/>
          <w:szCs w:val="24"/>
          <w:lang w:val="en-NZ"/>
        </w:rPr>
        <w:t xml:space="preserve">            </w:t>
      </w:r>
      <w:r w:rsidR="0053364F" w:rsidRPr="002F61BE">
        <w:rPr>
          <w:rFonts w:cs="Arial"/>
          <w:b/>
          <w:szCs w:val="24"/>
        </w:rPr>
        <w:t>– 5 Marks</w:t>
      </w:r>
    </w:p>
    <w:p w14:paraId="701F9A68" w14:textId="77777777" w:rsidR="002F61BE" w:rsidRPr="002F61BE" w:rsidRDefault="002F61BE" w:rsidP="002F61BE">
      <w:pPr>
        <w:pStyle w:val="ListParagraph"/>
        <w:overflowPunct/>
        <w:autoSpaceDE/>
        <w:autoSpaceDN/>
        <w:adjustRightInd/>
        <w:ind w:left="1440"/>
        <w:textAlignment w:val="auto"/>
        <w:rPr>
          <w:rFonts w:cs="Arial"/>
          <w:szCs w:val="24"/>
        </w:rPr>
      </w:pPr>
    </w:p>
    <w:p w14:paraId="742F3792" w14:textId="6C2900B6" w:rsidR="002F61BE" w:rsidRPr="002F61BE" w:rsidRDefault="007D7EC4" w:rsidP="00A214F3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 w:rsidRPr="002F61BE">
        <w:rPr>
          <w:rFonts w:ascii="Arial" w:hAnsi="Arial" w:cs="Arial"/>
          <w:b/>
        </w:rPr>
        <w:t>Heading 2</w:t>
      </w:r>
      <w:r w:rsidRPr="002F61BE">
        <w:rPr>
          <w:rFonts w:ascii="Arial" w:hAnsi="Arial" w:cs="Arial"/>
        </w:rPr>
        <w:t xml:space="preserve"> - </w:t>
      </w:r>
      <w:r w:rsidR="002F61BE" w:rsidRPr="002F61BE">
        <w:rPr>
          <w:rFonts w:ascii="Arial" w:eastAsiaTheme="minorEastAsia" w:hAnsi="Arial" w:cs="Arial"/>
          <w:color w:val="000000" w:themeColor="text1"/>
          <w:kern w:val="24"/>
          <w:lang w:val="en-US"/>
        </w:rPr>
        <w:t xml:space="preserve">Site setup including setting out - </w:t>
      </w:r>
      <w:r w:rsidR="00BB1CBA" w:rsidRPr="002F61BE">
        <w:rPr>
          <w:rFonts w:ascii="Arial" w:hAnsi="Arial" w:cs="Arial"/>
        </w:rPr>
        <w:t xml:space="preserve">Show </w:t>
      </w:r>
      <w:r w:rsidR="002F61BE" w:rsidRPr="002F61BE">
        <w:rPr>
          <w:rFonts w:ascii="Arial" w:hAnsi="Arial" w:cs="Arial"/>
        </w:rPr>
        <w:t>the follo</w:t>
      </w:r>
      <w:r w:rsidR="00FC2ECB">
        <w:rPr>
          <w:rFonts w:ascii="Arial" w:hAnsi="Arial" w:cs="Arial"/>
        </w:rPr>
        <w:t>w</w:t>
      </w:r>
      <w:r w:rsidR="002F61BE" w:rsidRPr="002F61BE">
        <w:rPr>
          <w:rFonts w:ascii="Arial" w:hAnsi="Arial" w:cs="Arial"/>
        </w:rPr>
        <w:t>ing in your setting up including setting out.</w:t>
      </w:r>
    </w:p>
    <w:p w14:paraId="0CB05EBA" w14:textId="77777777" w:rsidR="002F61BE" w:rsidRPr="002F61BE" w:rsidRDefault="002F61BE" w:rsidP="002F61BE">
      <w:pPr>
        <w:overflowPunct/>
        <w:autoSpaceDE/>
        <w:autoSpaceDN/>
        <w:adjustRightInd/>
        <w:spacing w:line="216" w:lineRule="auto"/>
        <w:ind w:left="720"/>
        <w:contextualSpacing/>
        <w:textAlignment w:val="auto"/>
        <w:rPr>
          <w:rFonts w:cs="Arial"/>
          <w:szCs w:val="24"/>
          <w:lang w:val="en-NZ"/>
        </w:rPr>
      </w:pPr>
      <w:proofErr w:type="spellStart"/>
      <w:r w:rsidRPr="002F61BE">
        <w:rPr>
          <w:rFonts w:eastAsiaTheme="minorEastAsia" w:cs="Arial"/>
          <w:color w:val="000000"/>
          <w:kern w:val="24"/>
          <w:szCs w:val="24"/>
          <w:lang w:val="en-NZ"/>
        </w:rPr>
        <w:t>i</w:t>
      </w:r>
      <w:proofErr w:type="spellEnd"/>
      <w:r w:rsidRPr="002F61BE">
        <w:rPr>
          <w:rFonts w:eastAsiaTheme="minorEastAsia" w:cs="Arial"/>
          <w:color w:val="000000"/>
          <w:kern w:val="24"/>
          <w:szCs w:val="24"/>
          <w:lang w:val="en-NZ"/>
        </w:rPr>
        <w:t>.</w:t>
      </w: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ab/>
        <w:t>Temp power</w:t>
      </w:r>
    </w:p>
    <w:p w14:paraId="1EB6E9A6" w14:textId="77777777" w:rsidR="002F61BE" w:rsidRPr="002F61BE" w:rsidRDefault="002F61BE" w:rsidP="002F61BE">
      <w:pPr>
        <w:overflowPunct/>
        <w:autoSpaceDE/>
        <w:autoSpaceDN/>
        <w:adjustRightInd/>
        <w:spacing w:line="216" w:lineRule="auto"/>
        <w:ind w:left="720"/>
        <w:contextualSpacing/>
        <w:textAlignment w:val="auto"/>
        <w:rPr>
          <w:rFonts w:cs="Arial"/>
          <w:szCs w:val="24"/>
          <w:lang w:val="en-NZ"/>
        </w:rPr>
      </w:pP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>ii</w:t>
      </w: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ab/>
        <w:t>Fencing/stages</w:t>
      </w:r>
    </w:p>
    <w:p w14:paraId="7FCDCC4C" w14:textId="77777777" w:rsidR="002F61BE" w:rsidRPr="002F61BE" w:rsidRDefault="002F61BE" w:rsidP="002F61BE">
      <w:pPr>
        <w:overflowPunct/>
        <w:autoSpaceDE/>
        <w:autoSpaceDN/>
        <w:adjustRightInd/>
        <w:spacing w:line="216" w:lineRule="auto"/>
        <w:ind w:left="720"/>
        <w:contextualSpacing/>
        <w:textAlignment w:val="auto"/>
        <w:rPr>
          <w:rFonts w:cs="Arial"/>
          <w:szCs w:val="24"/>
          <w:lang w:val="en-NZ"/>
        </w:rPr>
      </w:pP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>iii.</w:t>
      </w: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ab/>
        <w:t>TMP (Vehicle waiting area)</w:t>
      </w:r>
    </w:p>
    <w:p w14:paraId="2C28E6CB" w14:textId="77777777" w:rsidR="002F61BE" w:rsidRPr="002F61BE" w:rsidRDefault="002F61BE" w:rsidP="002F61BE">
      <w:pPr>
        <w:overflowPunct/>
        <w:autoSpaceDE/>
        <w:autoSpaceDN/>
        <w:adjustRightInd/>
        <w:spacing w:line="216" w:lineRule="auto"/>
        <w:ind w:left="720"/>
        <w:contextualSpacing/>
        <w:textAlignment w:val="auto"/>
        <w:rPr>
          <w:rFonts w:cs="Arial"/>
          <w:szCs w:val="24"/>
          <w:lang w:val="en-NZ"/>
        </w:rPr>
      </w:pP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>iv</w:t>
      </w: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ab/>
        <w:t>Vehicle access for construction until the client handover, practical completion and release of retentions</w:t>
      </w:r>
    </w:p>
    <w:p w14:paraId="5A33565F" w14:textId="77777777" w:rsidR="002F61BE" w:rsidRPr="002F61BE" w:rsidRDefault="002F61BE" w:rsidP="002F61BE">
      <w:pPr>
        <w:overflowPunct/>
        <w:autoSpaceDE/>
        <w:autoSpaceDN/>
        <w:adjustRightInd/>
        <w:spacing w:line="216" w:lineRule="auto"/>
        <w:ind w:left="720"/>
        <w:contextualSpacing/>
        <w:textAlignment w:val="auto"/>
        <w:rPr>
          <w:rFonts w:cs="Arial"/>
          <w:szCs w:val="24"/>
          <w:lang w:val="en-NZ"/>
        </w:rPr>
      </w:pP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>v</w:t>
      </w: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ab/>
        <w:t>Site sheds</w:t>
      </w:r>
    </w:p>
    <w:p w14:paraId="428CAC52" w14:textId="78B8C710" w:rsidR="00BB1CBA" w:rsidRDefault="002F61BE" w:rsidP="002F61BE">
      <w:pPr>
        <w:overflowPunct/>
        <w:autoSpaceDE/>
        <w:autoSpaceDN/>
        <w:adjustRightInd/>
        <w:spacing w:line="216" w:lineRule="auto"/>
        <w:ind w:left="720"/>
        <w:contextualSpacing/>
        <w:textAlignment w:val="auto"/>
        <w:rPr>
          <w:b/>
        </w:rPr>
      </w:pP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>vi</w:t>
      </w:r>
      <w:r w:rsidRPr="002F61BE">
        <w:rPr>
          <w:rFonts w:eastAsiaTheme="minorEastAsia" w:cs="Arial"/>
          <w:color w:val="000000"/>
          <w:kern w:val="24"/>
          <w:szCs w:val="24"/>
          <w:lang w:val="en-NZ"/>
        </w:rPr>
        <w:tab/>
        <w:t>Datums and Setting out Points to Transfer or Check Levels of all Works</w:t>
      </w:r>
      <w:r>
        <w:rPr>
          <w:rFonts w:cs="Arial"/>
          <w:szCs w:val="24"/>
          <w:lang w:val="en-NZ"/>
        </w:rPr>
        <w:t xml:space="preserve">                 </w:t>
      </w:r>
      <w:r w:rsidR="0053364F">
        <w:t xml:space="preserve"> </w:t>
      </w:r>
      <w:r w:rsidR="0053364F" w:rsidRPr="002F61BE">
        <w:rPr>
          <w:b/>
        </w:rPr>
        <w:t>– 5 Marks</w:t>
      </w:r>
    </w:p>
    <w:p w14:paraId="63B99C7C" w14:textId="77777777" w:rsidR="002F61BE" w:rsidRPr="002F61BE" w:rsidRDefault="002F61BE" w:rsidP="002F61BE">
      <w:pPr>
        <w:overflowPunct/>
        <w:autoSpaceDE/>
        <w:autoSpaceDN/>
        <w:adjustRightInd/>
        <w:spacing w:line="216" w:lineRule="auto"/>
        <w:ind w:left="720"/>
        <w:contextualSpacing/>
        <w:textAlignment w:val="auto"/>
        <w:rPr>
          <w:rFonts w:cs="Arial"/>
          <w:szCs w:val="24"/>
          <w:lang w:val="en-NZ"/>
        </w:rPr>
      </w:pPr>
    </w:p>
    <w:p w14:paraId="6A8EC61B" w14:textId="0EE52983" w:rsidR="00E02640" w:rsidRPr="00E02640" w:rsidRDefault="007D7EC4" w:rsidP="007917EB">
      <w:pPr>
        <w:pStyle w:val="ListParagraph"/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53364F">
        <w:rPr>
          <w:rFonts w:cs="Arial"/>
          <w:b/>
        </w:rPr>
        <w:t>H</w:t>
      </w:r>
      <w:r w:rsidRPr="00E02640">
        <w:rPr>
          <w:rFonts w:cs="Arial"/>
          <w:b/>
          <w:szCs w:val="24"/>
        </w:rPr>
        <w:t>eading 3</w:t>
      </w:r>
      <w:r w:rsidRPr="00E02640">
        <w:rPr>
          <w:rFonts w:cs="Arial"/>
          <w:szCs w:val="24"/>
        </w:rPr>
        <w:t xml:space="preserve"> </w:t>
      </w:r>
      <w:r w:rsidR="00E02640">
        <w:rPr>
          <w:rFonts w:cs="Arial"/>
          <w:szCs w:val="24"/>
        </w:rPr>
        <w:t>–</w:t>
      </w:r>
      <w:r w:rsidR="00E02640" w:rsidRPr="00E02640">
        <w:rPr>
          <w:rFonts w:eastAsiaTheme="minorEastAsia" w:cs="Arial"/>
          <w:color w:val="000000"/>
          <w:kern w:val="24"/>
          <w:szCs w:val="24"/>
        </w:rPr>
        <w:t xml:space="preserve"> </w:t>
      </w:r>
      <w:r w:rsidR="00E02640">
        <w:rPr>
          <w:rFonts w:eastAsiaTheme="minorEastAsia" w:cs="Arial"/>
          <w:color w:val="000000"/>
          <w:kern w:val="24"/>
          <w:szCs w:val="24"/>
        </w:rPr>
        <w:t>Describe how it is planned to set out the building</w:t>
      </w:r>
      <w:r w:rsidR="00A214F3">
        <w:rPr>
          <w:rFonts w:eastAsiaTheme="minorEastAsia" w:cs="Arial"/>
          <w:color w:val="000000"/>
          <w:kern w:val="24"/>
          <w:szCs w:val="24"/>
        </w:rPr>
        <w:t xml:space="preserve"> in </w:t>
      </w:r>
      <w:proofErr w:type="spellStart"/>
      <w:r w:rsidR="00A214F3">
        <w:rPr>
          <w:rFonts w:eastAsiaTheme="minorEastAsia" w:cs="Arial"/>
          <w:color w:val="000000"/>
          <w:kern w:val="24"/>
          <w:szCs w:val="24"/>
        </w:rPr>
        <w:t>barchart</w:t>
      </w:r>
      <w:proofErr w:type="spellEnd"/>
      <w:r w:rsidR="00A214F3">
        <w:rPr>
          <w:rFonts w:eastAsiaTheme="minorEastAsia" w:cs="Arial"/>
          <w:color w:val="000000"/>
          <w:kern w:val="24"/>
          <w:szCs w:val="24"/>
        </w:rPr>
        <w:t xml:space="preserve"> </w:t>
      </w:r>
      <w:proofErr w:type="spellStart"/>
      <w:r w:rsidR="00A214F3">
        <w:rPr>
          <w:rFonts w:eastAsiaTheme="minorEastAsia" w:cs="Arial"/>
          <w:color w:val="000000"/>
          <w:kern w:val="24"/>
          <w:szCs w:val="24"/>
        </w:rPr>
        <w:t>programme</w:t>
      </w:r>
      <w:proofErr w:type="spellEnd"/>
      <w:r w:rsidR="00A214F3">
        <w:rPr>
          <w:rFonts w:eastAsiaTheme="minorEastAsia" w:cs="Arial"/>
          <w:color w:val="000000"/>
          <w:kern w:val="24"/>
          <w:szCs w:val="24"/>
        </w:rPr>
        <w:t xml:space="preserve"> format</w:t>
      </w:r>
      <w:r w:rsidR="00E02640">
        <w:rPr>
          <w:rFonts w:eastAsiaTheme="minorEastAsia" w:cs="Arial"/>
          <w:color w:val="000000"/>
          <w:kern w:val="24"/>
          <w:szCs w:val="24"/>
        </w:rPr>
        <w:t>. Note that two classrooms will be moved before your contract starts so concentrate only on the new building but do not omit the driveway. List particularly the following</w:t>
      </w:r>
      <w:r w:rsidR="00A214F3">
        <w:rPr>
          <w:rFonts w:eastAsiaTheme="minorEastAsia" w:cs="Arial"/>
          <w:color w:val="000000"/>
          <w:kern w:val="24"/>
          <w:szCs w:val="24"/>
        </w:rPr>
        <w:t xml:space="preserve"> items </w:t>
      </w:r>
      <w:r w:rsidR="00E02640">
        <w:rPr>
          <w:rFonts w:eastAsiaTheme="minorEastAsia" w:cs="Arial"/>
          <w:color w:val="000000"/>
          <w:kern w:val="24"/>
          <w:szCs w:val="24"/>
        </w:rPr>
        <w:t xml:space="preserve">in </w:t>
      </w:r>
      <w:r w:rsidR="00A214F3">
        <w:rPr>
          <w:rFonts w:eastAsiaTheme="minorEastAsia" w:cs="Arial"/>
          <w:color w:val="000000"/>
          <w:kern w:val="24"/>
          <w:szCs w:val="24"/>
        </w:rPr>
        <w:t>your work breakdown structure or the main trades or main elements from which percentage completes can be taken regularly</w:t>
      </w:r>
      <w:r w:rsidR="00E02640">
        <w:rPr>
          <w:rFonts w:eastAsiaTheme="minorEastAsia" w:cs="Arial"/>
          <w:color w:val="000000"/>
          <w:kern w:val="24"/>
          <w:szCs w:val="24"/>
        </w:rPr>
        <w:t>;</w:t>
      </w:r>
    </w:p>
    <w:p w14:paraId="1F404E66" w14:textId="0C6BA52D" w:rsidR="00E02640" w:rsidRPr="007917EB" w:rsidRDefault="00E02640" w:rsidP="009547EE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 xml:space="preserve">Foundations for </w:t>
      </w:r>
      <w:r>
        <w:rPr>
          <w:rFonts w:eastAsiaTheme="minorEastAsia" w:cs="Arial"/>
          <w:color w:val="000000"/>
          <w:kern w:val="24"/>
          <w:szCs w:val="24"/>
          <w:lang w:val="en-NZ"/>
        </w:rPr>
        <w:t>Access Drive to meet demands of temporary works.</w:t>
      </w:r>
    </w:p>
    <w:p w14:paraId="18AC5CAF" w14:textId="26CB6041" w:rsidR="007917EB" w:rsidRPr="00E02640" w:rsidRDefault="007917EB" w:rsidP="009547EE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 xml:space="preserve">All Services Trenches and their labelling from </w:t>
      </w:r>
      <w:proofErr w:type="spellStart"/>
      <w:r w:rsidRPr="00E02640">
        <w:rPr>
          <w:rFonts w:eastAsiaTheme="minorEastAsia" w:cs="Arial"/>
          <w:color w:val="000000"/>
          <w:kern w:val="24"/>
          <w:szCs w:val="24"/>
          <w:lang w:val="en-NZ"/>
        </w:rPr>
        <w:t>Fairdene</w:t>
      </w:r>
      <w:proofErr w:type="spellEnd"/>
      <w:r w:rsidRPr="00E02640">
        <w:rPr>
          <w:rFonts w:eastAsiaTheme="minorEastAsia" w:cs="Arial"/>
          <w:color w:val="000000"/>
          <w:kern w:val="24"/>
          <w:szCs w:val="24"/>
          <w:lang w:val="en-NZ"/>
        </w:rPr>
        <w:t xml:space="preserve"> to Clinic</w:t>
      </w:r>
      <w:r>
        <w:rPr>
          <w:rFonts w:eastAsiaTheme="minorEastAsia" w:cs="Arial"/>
          <w:color w:val="000000"/>
          <w:kern w:val="24"/>
          <w:szCs w:val="24"/>
          <w:lang w:val="en-NZ"/>
        </w:rPr>
        <w:t xml:space="preserve"> for Civil works</w:t>
      </w:r>
    </w:p>
    <w:p w14:paraId="2F16E306" w14:textId="77777777" w:rsidR="00E02640" w:rsidRPr="00E02640" w:rsidRDefault="00E02640" w:rsidP="009547EE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>New build</w:t>
      </w:r>
      <w:r>
        <w:rPr>
          <w:rFonts w:eastAsiaTheme="minorEastAsia" w:cs="Arial"/>
          <w:color w:val="000000"/>
          <w:kern w:val="24"/>
          <w:szCs w:val="24"/>
          <w:lang w:val="en-NZ"/>
        </w:rPr>
        <w:t xml:space="preserve"> </w:t>
      </w: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>Foundations</w:t>
      </w:r>
    </w:p>
    <w:p w14:paraId="63BA286A" w14:textId="77777777" w:rsidR="00E02640" w:rsidRPr="00E02640" w:rsidRDefault="00E02640" w:rsidP="009547EE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>Subfloor</w:t>
      </w:r>
    </w:p>
    <w:p w14:paraId="49BA58F3" w14:textId="77777777" w:rsidR="00E02640" w:rsidRPr="00E02640" w:rsidRDefault="00E02640" w:rsidP="009547EE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 xml:space="preserve">Framing </w:t>
      </w:r>
    </w:p>
    <w:p w14:paraId="0229FD57" w14:textId="086C61D4" w:rsidR="00E02640" w:rsidRPr="00E02640" w:rsidRDefault="00E02640" w:rsidP="009547EE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>Cladding, etc</w:t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</w:p>
    <w:p w14:paraId="7A2E4B31" w14:textId="77777777" w:rsidR="007917EB" w:rsidRPr="007917EB" w:rsidRDefault="00E02640" w:rsidP="009547EE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 xml:space="preserve">All Services </w:t>
      </w:r>
      <w:r w:rsidR="007917EB">
        <w:rPr>
          <w:rFonts w:eastAsiaTheme="minorEastAsia" w:cs="Arial"/>
          <w:color w:val="000000"/>
          <w:kern w:val="24"/>
          <w:szCs w:val="24"/>
          <w:lang w:val="en-NZ"/>
        </w:rPr>
        <w:t xml:space="preserve">within the building </w:t>
      </w:r>
      <w:r w:rsidRPr="00E02640">
        <w:rPr>
          <w:rFonts w:eastAsiaTheme="minorEastAsia" w:cs="Arial"/>
          <w:color w:val="000000"/>
          <w:kern w:val="24"/>
          <w:szCs w:val="24"/>
          <w:lang w:val="en-NZ"/>
        </w:rPr>
        <w:t xml:space="preserve">and their </w:t>
      </w:r>
      <w:r w:rsidR="007917EB">
        <w:rPr>
          <w:rFonts w:eastAsiaTheme="minorEastAsia" w:cs="Arial"/>
          <w:color w:val="000000"/>
          <w:kern w:val="24"/>
          <w:szCs w:val="24"/>
          <w:lang w:val="en-NZ"/>
        </w:rPr>
        <w:t xml:space="preserve">demarcation to those services brought in </w:t>
      </w:r>
      <w:proofErr w:type="spellStart"/>
      <w:r w:rsidR="007917EB">
        <w:rPr>
          <w:rFonts w:eastAsiaTheme="minorEastAsia" w:cs="Arial"/>
          <w:color w:val="000000"/>
          <w:kern w:val="24"/>
          <w:szCs w:val="24"/>
          <w:lang w:val="en-NZ"/>
        </w:rPr>
        <w:t>i</w:t>
      </w:r>
      <w:proofErr w:type="spellEnd"/>
      <w:r w:rsidR="007917EB">
        <w:rPr>
          <w:rFonts w:eastAsiaTheme="minorEastAsia" w:cs="Arial"/>
          <w:color w:val="000000"/>
          <w:kern w:val="24"/>
          <w:szCs w:val="24"/>
          <w:lang w:val="en-NZ"/>
        </w:rPr>
        <w:t xml:space="preserve">. above </w:t>
      </w:r>
    </w:p>
    <w:p w14:paraId="7B435AE2" w14:textId="43BD13B7" w:rsidR="00BB1CBA" w:rsidRPr="00E02640" w:rsidRDefault="007917EB" w:rsidP="007917EB">
      <w:pPr>
        <w:pStyle w:val="ListParagraph"/>
        <w:overflowPunct/>
        <w:autoSpaceDE/>
        <w:autoSpaceDN/>
        <w:adjustRightInd/>
        <w:spacing w:line="216" w:lineRule="auto"/>
        <w:ind w:left="1440"/>
        <w:textAlignment w:val="auto"/>
        <w:rPr>
          <w:rFonts w:cs="Arial"/>
          <w:szCs w:val="24"/>
          <w:lang w:val="en-NZ"/>
        </w:rPr>
      </w:pPr>
      <w:r>
        <w:rPr>
          <w:rFonts w:eastAsiaTheme="minorEastAsia" w:cs="Arial"/>
          <w:color w:val="000000"/>
          <w:kern w:val="24"/>
          <w:szCs w:val="24"/>
          <w:lang w:val="en-NZ"/>
        </w:rPr>
        <w:t>and any others required</w:t>
      </w:r>
      <w:r w:rsidR="00E02640"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>
        <w:rPr>
          <w:rFonts w:eastAsiaTheme="minorEastAsia" w:cs="Arial"/>
          <w:color w:val="000000"/>
          <w:kern w:val="24"/>
          <w:szCs w:val="24"/>
          <w:lang w:val="en-NZ"/>
        </w:rPr>
        <w:tab/>
      </w:r>
      <w:r w:rsidR="0053364F" w:rsidRPr="00E02640">
        <w:rPr>
          <w:b/>
        </w:rPr>
        <w:t>– 5 Marks</w:t>
      </w:r>
    </w:p>
    <w:p w14:paraId="2D22A4F3" w14:textId="77777777" w:rsidR="00E02640" w:rsidRPr="00E02640" w:rsidRDefault="00E02640" w:rsidP="00E02640">
      <w:pPr>
        <w:pStyle w:val="ListParagraph"/>
        <w:overflowPunct/>
        <w:autoSpaceDE/>
        <w:autoSpaceDN/>
        <w:adjustRightInd/>
        <w:spacing w:line="216" w:lineRule="auto"/>
        <w:ind w:left="1440"/>
        <w:textAlignment w:val="auto"/>
        <w:rPr>
          <w:rFonts w:cs="Arial"/>
          <w:szCs w:val="24"/>
          <w:lang w:val="en-NZ"/>
        </w:rPr>
      </w:pPr>
    </w:p>
    <w:p w14:paraId="577F5C98" w14:textId="21F6419A" w:rsidR="007917EB" w:rsidRDefault="007D7EC4" w:rsidP="001F6542">
      <w:pPr>
        <w:pStyle w:val="ListParagraph"/>
        <w:overflowPunct/>
        <w:autoSpaceDE/>
        <w:autoSpaceDN/>
        <w:adjustRightInd/>
        <w:spacing w:line="216" w:lineRule="auto"/>
        <w:textAlignment w:val="auto"/>
      </w:pPr>
      <w:r w:rsidRPr="0053364F">
        <w:rPr>
          <w:rFonts w:cs="Arial"/>
          <w:b/>
        </w:rPr>
        <w:t>He</w:t>
      </w:r>
      <w:r w:rsidRPr="00A214F3">
        <w:rPr>
          <w:rFonts w:cs="Arial"/>
          <w:b/>
          <w:szCs w:val="24"/>
        </w:rPr>
        <w:t>ading 4</w:t>
      </w:r>
      <w:r w:rsidRPr="00A214F3">
        <w:rPr>
          <w:rFonts w:cs="Arial"/>
          <w:szCs w:val="24"/>
        </w:rPr>
        <w:t xml:space="preserve"> </w:t>
      </w:r>
      <w:r w:rsidR="00A214F3">
        <w:rPr>
          <w:rFonts w:cs="Arial"/>
          <w:szCs w:val="24"/>
        </w:rPr>
        <w:t>–</w:t>
      </w:r>
      <w:r w:rsidRPr="00A214F3">
        <w:rPr>
          <w:rFonts w:cs="Arial"/>
          <w:szCs w:val="24"/>
        </w:rPr>
        <w:t xml:space="preserve"> </w:t>
      </w:r>
      <w:r w:rsidR="00A214F3">
        <w:rPr>
          <w:rFonts w:cs="Arial"/>
          <w:szCs w:val="24"/>
        </w:rPr>
        <w:t>Describe</w:t>
      </w:r>
      <w:r w:rsidR="007917EB">
        <w:rPr>
          <w:rFonts w:cs="Arial"/>
          <w:szCs w:val="24"/>
        </w:rPr>
        <w:t xml:space="preserve"> the civil works </w:t>
      </w:r>
      <w:r w:rsidR="00EE0BB9">
        <w:rPr>
          <w:rFonts w:cs="Arial"/>
          <w:szCs w:val="24"/>
        </w:rPr>
        <w:t xml:space="preserve">and building services </w:t>
      </w:r>
      <w:r w:rsidR="007917EB">
        <w:rPr>
          <w:rFonts w:cs="Arial"/>
          <w:szCs w:val="24"/>
        </w:rPr>
        <w:t>you will be undertaking</w:t>
      </w:r>
      <w:r w:rsidR="001F6542">
        <w:rPr>
          <w:rFonts w:cs="Arial"/>
          <w:szCs w:val="24"/>
        </w:rPr>
        <w:t xml:space="preserve">   - </w:t>
      </w:r>
      <w:r w:rsidR="001F6542">
        <w:rPr>
          <w:rFonts w:cs="Arial"/>
          <w:szCs w:val="24"/>
        </w:rPr>
        <w:tab/>
      </w:r>
      <w:r w:rsidR="001F6542" w:rsidRPr="001F6542">
        <w:rPr>
          <w:b/>
        </w:rPr>
        <w:t>– 5 Marks</w:t>
      </w:r>
      <w:r w:rsidR="001F6542">
        <w:tab/>
      </w:r>
    </w:p>
    <w:p w14:paraId="7F3F7773" w14:textId="77777777" w:rsidR="001F6542" w:rsidRPr="001F6542" w:rsidRDefault="001F6542" w:rsidP="001F6542">
      <w:pPr>
        <w:pStyle w:val="ListParagraph"/>
        <w:overflowPunct/>
        <w:autoSpaceDE/>
        <w:autoSpaceDN/>
        <w:adjustRightInd/>
        <w:spacing w:line="216" w:lineRule="auto"/>
        <w:textAlignment w:val="auto"/>
        <w:rPr>
          <w:b/>
        </w:rPr>
      </w:pPr>
    </w:p>
    <w:p w14:paraId="46E2980E" w14:textId="5B92895D" w:rsidR="00EE0BB9" w:rsidRPr="00A214F3" w:rsidRDefault="007D7EC4" w:rsidP="00EE0BB9">
      <w:pPr>
        <w:pStyle w:val="ListParagraph"/>
        <w:overflowPunct/>
        <w:autoSpaceDE/>
        <w:autoSpaceDN/>
        <w:adjustRightInd/>
        <w:spacing w:line="216" w:lineRule="auto"/>
        <w:textAlignment w:val="auto"/>
        <w:rPr>
          <w:rFonts w:cs="Arial"/>
          <w:szCs w:val="24"/>
          <w:lang w:val="en-NZ"/>
        </w:rPr>
      </w:pPr>
      <w:r w:rsidRPr="0053364F">
        <w:rPr>
          <w:b/>
        </w:rPr>
        <w:t>Heading 5</w:t>
      </w:r>
      <w:r>
        <w:t xml:space="preserve"> - </w:t>
      </w:r>
      <w:r w:rsidR="00993CD2">
        <w:t>Provide</w:t>
      </w:r>
      <w:r w:rsidR="00EE0BB9">
        <w:rPr>
          <w:rFonts w:cs="Arial"/>
          <w:szCs w:val="24"/>
        </w:rPr>
        <w:t xml:space="preserve"> a sketch plan of your cutting and filling to levels, landscape c</w:t>
      </w:r>
      <w:proofErr w:type="spellStart"/>
      <w:r w:rsidR="00EE0BB9" w:rsidRPr="00A214F3">
        <w:rPr>
          <w:rFonts w:eastAsiaTheme="minorEastAsia" w:cs="Arial"/>
          <w:color w:val="000000"/>
          <w:kern w:val="24"/>
          <w:szCs w:val="24"/>
          <w:lang w:val="en-NZ"/>
        </w:rPr>
        <w:t>ontour</w:t>
      </w:r>
      <w:r w:rsidR="00EE0BB9">
        <w:rPr>
          <w:rFonts w:eastAsiaTheme="minorEastAsia" w:cs="Arial"/>
          <w:color w:val="000000"/>
          <w:kern w:val="24"/>
          <w:szCs w:val="24"/>
          <w:lang w:val="en-NZ"/>
        </w:rPr>
        <w:t>s</w:t>
      </w:r>
      <w:proofErr w:type="spellEnd"/>
      <w:r w:rsidR="00EE0BB9">
        <w:rPr>
          <w:rFonts w:eastAsiaTheme="minorEastAsia" w:cs="Arial"/>
          <w:color w:val="000000"/>
          <w:kern w:val="24"/>
          <w:szCs w:val="24"/>
          <w:lang w:val="en-NZ"/>
        </w:rPr>
        <w:t xml:space="preserve"> </w:t>
      </w:r>
      <w:r w:rsidR="00EE0BB9" w:rsidRPr="00A214F3">
        <w:rPr>
          <w:rFonts w:eastAsiaTheme="minorEastAsia" w:cs="Arial"/>
          <w:color w:val="000000"/>
          <w:kern w:val="24"/>
          <w:szCs w:val="24"/>
          <w:lang w:val="en-NZ"/>
        </w:rPr>
        <w:t>and cross section</w:t>
      </w:r>
      <w:r w:rsidR="00EE0BB9">
        <w:rPr>
          <w:rFonts w:eastAsiaTheme="minorEastAsia" w:cs="Arial"/>
          <w:color w:val="000000"/>
          <w:kern w:val="24"/>
          <w:szCs w:val="24"/>
          <w:lang w:val="en-NZ"/>
        </w:rPr>
        <w:t xml:space="preserve"> for</w:t>
      </w:r>
      <w:r w:rsidR="00EE0BB9" w:rsidRPr="00A214F3">
        <w:rPr>
          <w:rFonts w:eastAsiaTheme="minorEastAsia" w:cs="Arial"/>
          <w:color w:val="000000"/>
          <w:kern w:val="24"/>
          <w:szCs w:val="24"/>
          <w:lang w:val="en-NZ"/>
        </w:rPr>
        <w:t xml:space="preserve"> Driveway Carparking and Dental Building</w:t>
      </w:r>
      <w:r w:rsidR="00EE0BB9">
        <w:rPr>
          <w:rFonts w:eastAsiaTheme="minorEastAsia" w:cs="Arial"/>
          <w:color w:val="000000"/>
          <w:kern w:val="24"/>
          <w:szCs w:val="24"/>
          <w:lang w:val="en-NZ"/>
        </w:rPr>
        <w:t xml:space="preserve"> access including;</w:t>
      </w:r>
    </w:p>
    <w:p w14:paraId="7DF03A5B" w14:textId="77777777" w:rsidR="00EE0BB9" w:rsidRPr="007917EB" w:rsidRDefault="00EE0BB9" w:rsidP="00EE0BB9">
      <w:pPr>
        <w:pStyle w:val="ListParagraph"/>
        <w:numPr>
          <w:ilvl w:val="0"/>
          <w:numId w:val="7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16" w:lineRule="auto"/>
        <w:ind w:firstLine="131"/>
        <w:textAlignment w:val="auto"/>
        <w:rPr>
          <w:rFonts w:cs="Arial"/>
          <w:szCs w:val="24"/>
          <w:lang w:val="en-NZ"/>
        </w:rPr>
      </w:pPr>
      <w:r w:rsidRPr="007917EB">
        <w:rPr>
          <w:rFonts w:eastAsiaTheme="minorEastAsia" w:cs="Arial"/>
          <w:color w:val="000000"/>
          <w:kern w:val="24"/>
          <w:szCs w:val="24"/>
          <w:lang w:val="en-NZ"/>
        </w:rPr>
        <w:t>Site analysis showing</w:t>
      </w:r>
    </w:p>
    <w:p w14:paraId="03FBBD22" w14:textId="77777777" w:rsidR="00EE0BB9" w:rsidRPr="007917EB" w:rsidRDefault="00EE0BB9" w:rsidP="00EE0BB9">
      <w:pPr>
        <w:pStyle w:val="ListParagraph"/>
        <w:numPr>
          <w:ilvl w:val="0"/>
          <w:numId w:val="7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16" w:lineRule="auto"/>
        <w:ind w:firstLine="131"/>
        <w:textAlignment w:val="auto"/>
        <w:rPr>
          <w:rFonts w:cs="Arial"/>
          <w:szCs w:val="24"/>
          <w:lang w:val="en-NZ"/>
        </w:rPr>
      </w:pPr>
      <w:r w:rsidRPr="007917EB">
        <w:rPr>
          <w:rFonts w:eastAsiaTheme="minorEastAsia" w:cs="Arial"/>
          <w:color w:val="000000"/>
          <w:kern w:val="24"/>
          <w:szCs w:val="24"/>
          <w:lang w:val="en-NZ"/>
        </w:rPr>
        <w:t>Existing vegetation and Removed Trees</w:t>
      </w:r>
    </w:p>
    <w:p w14:paraId="6B936F6E" w14:textId="77777777" w:rsidR="00EE0BB9" w:rsidRPr="007917EB" w:rsidRDefault="00EE0BB9" w:rsidP="00EE0BB9">
      <w:pPr>
        <w:pStyle w:val="ListParagraph"/>
        <w:numPr>
          <w:ilvl w:val="0"/>
          <w:numId w:val="7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16" w:lineRule="auto"/>
        <w:ind w:firstLine="131"/>
        <w:textAlignment w:val="auto"/>
        <w:rPr>
          <w:rFonts w:cs="Arial"/>
          <w:szCs w:val="24"/>
          <w:lang w:val="en-NZ"/>
        </w:rPr>
      </w:pPr>
      <w:r w:rsidRPr="007917EB">
        <w:rPr>
          <w:rFonts w:eastAsiaTheme="minorEastAsia" w:cs="Arial"/>
          <w:color w:val="000000"/>
          <w:kern w:val="24"/>
          <w:szCs w:val="24"/>
          <w:lang w:val="en-NZ"/>
        </w:rPr>
        <w:t>Azimuth</w:t>
      </w:r>
    </w:p>
    <w:p w14:paraId="1226C401" w14:textId="77777777" w:rsidR="00EE0BB9" w:rsidRPr="007917EB" w:rsidRDefault="00EE0BB9" w:rsidP="00EE0BB9">
      <w:pPr>
        <w:pStyle w:val="ListParagraph"/>
        <w:numPr>
          <w:ilvl w:val="0"/>
          <w:numId w:val="7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16" w:lineRule="auto"/>
        <w:ind w:firstLine="131"/>
        <w:textAlignment w:val="auto"/>
        <w:rPr>
          <w:rFonts w:cs="Arial"/>
          <w:szCs w:val="24"/>
          <w:lang w:val="en-NZ"/>
        </w:rPr>
      </w:pPr>
      <w:r w:rsidRPr="007917EB">
        <w:rPr>
          <w:rFonts w:eastAsiaTheme="minorEastAsia" w:cs="Arial"/>
          <w:color w:val="000000"/>
          <w:kern w:val="24"/>
          <w:szCs w:val="24"/>
          <w:lang w:val="en-NZ"/>
        </w:rPr>
        <w:t>Site locations</w:t>
      </w:r>
    </w:p>
    <w:p w14:paraId="1E67C3EE" w14:textId="77777777" w:rsidR="00EE0BB9" w:rsidRPr="00EE0BB9" w:rsidRDefault="00EE0BB9" w:rsidP="00EE0BB9">
      <w:pPr>
        <w:pStyle w:val="ListParagraph"/>
        <w:numPr>
          <w:ilvl w:val="0"/>
          <w:numId w:val="7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16" w:lineRule="auto"/>
        <w:ind w:firstLine="131"/>
        <w:textAlignment w:val="auto"/>
        <w:rPr>
          <w:rFonts w:cs="Arial"/>
          <w:szCs w:val="24"/>
          <w:lang w:val="en-NZ"/>
        </w:rPr>
      </w:pPr>
      <w:r w:rsidRPr="007917EB">
        <w:rPr>
          <w:rFonts w:eastAsiaTheme="minorEastAsia" w:cs="Arial"/>
          <w:color w:val="000000"/>
          <w:kern w:val="24"/>
          <w:szCs w:val="24"/>
          <w:lang w:val="en-NZ"/>
        </w:rPr>
        <w:t>Access</w:t>
      </w:r>
    </w:p>
    <w:p w14:paraId="7D2B2E91" w14:textId="61CF1FA4" w:rsidR="006A18C6" w:rsidRPr="00EE0BB9" w:rsidRDefault="00EE0BB9" w:rsidP="00EE0BB9">
      <w:pPr>
        <w:pStyle w:val="ListParagraph"/>
        <w:numPr>
          <w:ilvl w:val="0"/>
          <w:numId w:val="7"/>
        </w:numPr>
        <w:tabs>
          <w:tab w:val="clear" w:pos="720"/>
          <w:tab w:val="num" w:pos="1418"/>
        </w:tabs>
        <w:overflowPunct/>
        <w:autoSpaceDE/>
        <w:autoSpaceDN/>
        <w:adjustRightInd/>
        <w:spacing w:line="216" w:lineRule="auto"/>
        <w:ind w:firstLine="131"/>
        <w:textAlignment w:val="auto"/>
        <w:rPr>
          <w:rFonts w:cs="Arial"/>
          <w:szCs w:val="24"/>
          <w:lang w:val="en-NZ"/>
        </w:rPr>
      </w:pPr>
      <w:r w:rsidRPr="00EE0BB9">
        <w:rPr>
          <w:rFonts w:eastAsiaTheme="minorEastAsia" w:cs="Arial"/>
          <w:color w:val="000000"/>
          <w:kern w:val="24"/>
          <w:szCs w:val="24"/>
          <w:lang w:val="en-NZ"/>
        </w:rPr>
        <w:t>Map information, etc</w:t>
      </w:r>
      <w:r w:rsidRPr="00EE0BB9">
        <w:rPr>
          <w:rFonts w:ascii="Times New Roman" w:hAnsi="Times New Roman"/>
          <w:sz w:val="42"/>
          <w:szCs w:val="24"/>
          <w:lang w:val="en-NZ"/>
        </w:rPr>
        <w:t xml:space="preserve">   </w:t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Pr="00EE0BB9">
        <w:rPr>
          <w:rFonts w:ascii="Times New Roman" w:hAnsi="Times New Roman"/>
          <w:sz w:val="42"/>
          <w:szCs w:val="24"/>
          <w:lang w:val="en-NZ"/>
        </w:rPr>
        <w:tab/>
      </w:r>
      <w:r w:rsidR="0053364F" w:rsidRPr="00EE0BB9">
        <w:rPr>
          <w:b/>
        </w:rPr>
        <w:t>– 5 Marks</w:t>
      </w:r>
    </w:p>
    <w:p w14:paraId="7E2F31E5" w14:textId="77777777" w:rsidR="001F6542" w:rsidRDefault="001F6542" w:rsidP="00D10665">
      <w:pPr>
        <w:pStyle w:val="ListParagraph"/>
        <w:overflowPunct/>
        <w:autoSpaceDE/>
        <w:autoSpaceDN/>
        <w:adjustRightInd/>
        <w:ind w:left="709"/>
        <w:textAlignment w:val="auto"/>
        <w:rPr>
          <w:b/>
        </w:rPr>
      </w:pPr>
    </w:p>
    <w:p w14:paraId="7C87539D" w14:textId="40D6740F" w:rsidR="007917EB" w:rsidRDefault="007D7EC4" w:rsidP="00D10665">
      <w:pPr>
        <w:pStyle w:val="ListParagraph"/>
        <w:overflowPunct/>
        <w:autoSpaceDE/>
        <w:autoSpaceDN/>
        <w:adjustRightInd/>
        <w:ind w:left="709"/>
        <w:textAlignment w:val="auto"/>
      </w:pPr>
      <w:r w:rsidRPr="0053364F">
        <w:rPr>
          <w:b/>
        </w:rPr>
        <w:lastRenderedPageBreak/>
        <w:t>Heading 6</w:t>
      </w:r>
      <w:r>
        <w:t xml:space="preserve"> -</w:t>
      </w:r>
      <w:r w:rsidR="007917EB">
        <w:t>Describe in two parts</w:t>
      </w:r>
    </w:p>
    <w:p w14:paraId="258F1759" w14:textId="473F8AF1" w:rsidR="007917EB" w:rsidRPr="00D10665" w:rsidRDefault="007917EB" w:rsidP="009547EE">
      <w:pPr>
        <w:pStyle w:val="ListParagraph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D10665">
        <w:t>Your health and safety plan in a format showing how you will address Covid 19 risks on site and any other risks under the various elements or trades</w:t>
      </w:r>
      <w:r w:rsidR="009547EE" w:rsidRPr="00D10665">
        <w:t xml:space="preserve">, </w:t>
      </w:r>
      <w:r w:rsidRPr="00D10665">
        <w:t>how you plan to eliminate, reduce or mitigate those risks</w:t>
      </w:r>
      <w:r w:rsidR="009547EE" w:rsidRPr="00D10665">
        <w:t xml:space="preserve"> and lastly how you </w:t>
      </w:r>
      <w:proofErr w:type="gramStart"/>
      <w:r w:rsidR="009547EE" w:rsidRPr="00D10665">
        <w:t>will  work</w:t>
      </w:r>
      <w:proofErr w:type="gramEnd"/>
      <w:r w:rsidR="009547EE" w:rsidRPr="00D10665">
        <w:t xml:space="preserve"> together with the Henderson Intermediates own Health and Safety plan for fire or lockdown</w:t>
      </w:r>
      <w:r w:rsidRPr="00D10665">
        <w:tab/>
      </w:r>
      <w:r w:rsidRPr="00D10665">
        <w:tab/>
      </w:r>
    </w:p>
    <w:p w14:paraId="2B47855C" w14:textId="050E7C01" w:rsidR="00A26FF1" w:rsidRPr="00E12FBF" w:rsidRDefault="007917EB" w:rsidP="009547EE">
      <w:pPr>
        <w:pStyle w:val="ListParagraph"/>
        <w:numPr>
          <w:ilvl w:val="0"/>
          <w:numId w:val="8"/>
        </w:numPr>
        <w:overflowPunct/>
        <w:autoSpaceDE/>
        <w:autoSpaceDN/>
        <w:adjustRightInd/>
        <w:textAlignment w:val="auto"/>
      </w:pPr>
      <w:r w:rsidRPr="00D10665">
        <w:t>Your quality assurance plan as to how you will respond to those elements requested of the Main Contractor from the Prelim</w:t>
      </w:r>
      <w:r>
        <w:t>inaries and General section of this dental new build.</w:t>
      </w:r>
      <w:r>
        <w:tab/>
      </w:r>
      <w:r>
        <w:tab/>
      </w:r>
      <w:r>
        <w:tab/>
      </w:r>
      <w:r>
        <w:tab/>
      </w:r>
      <w:r w:rsidR="0053364F" w:rsidRPr="009547EE">
        <w:rPr>
          <w:b/>
        </w:rPr>
        <w:t>– 5 Marks</w:t>
      </w:r>
    </w:p>
    <w:p w14:paraId="68DED31F" w14:textId="77777777" w:rsidR="00E12FBF" w:rsidRDefault="00E12FBF" w:rsidP="00E12FBF">
      <w:pPr>
        <w:pStyle w:val="ListParagraph"/>
        <w:overflowPunct/>
        <w:autoSpaceDE/>
        <w:autoSpaceDN/>
        <w:adjustRightInd/>
        <w:ind w:left="709"/>
        <w:textAlignment w:val="auto"/>
      </w:pPr>
    </w:p>
    <w:p w14:paraId="21D33F8F" w14:textId="77777777" w:rsidR="00BB1CBA" w:rsidRDefault="00BB1CBA" w:rsidP="00E50661">
      <w:pPr>
        <w:overflowPunct/>
        <w:autoSpaceDE/>
        <w:autoSpaceDN/>
        <w:adjustRightInd/>
        <w:textAlignment w:val="auto"/>
      </w:pPr>
    </w:p>
    <w:p w14:paraId="2C0D94BE" w14:textId="20BF7AC6" w:rsidR="00BB1CBA" w:rsidRPr="00E44F0A" w:rsidRDefault="00E44F0A" w:rsidP="00E50661">
      <w:pPr>
        <w:overflowPunct/>
        <w:autoSpaceDE/>
        <w:autoSpaceDN/>
        <w:adjustRightInd/>
        <w:textAlignment w:val="auto"/>
        <w:rPr>
          <w:b/>
        </w:rPr>
      </w:pPr>
      <w:r w:rsidRPr="00E44F0A">
        <w:rPr>
          <w:b/>
        </w:rPr>
        <w:t xml:space="preserve">CONDITIONS </w:t>
      </w:r>
    </w:p>
    <w:p w14:paraId="2E28635A" w14:textId="77777777" w:rsidR="00E44F0A" w:rsidRDefault="00E44F0A" w:rsidP="00E44F0A">
      <w:pPr>
        <w:overflowPunct/>
        <w:autoSpaceDE/>
        <w:autoSpaceDN/>
        <w:adjustRightInd/>
        <w:textAlignment w:val="auto"/>
      </w:pPr>
    </w:p>
    <w:p w14:paraId="3D913489" w14:textId="37A21A24" w:rsidR="00E44F0A" w:rsidRDefault="00E44F0A" w:rsidP="00186374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 xml:space="preserve">Location of </w:t>
      </w:r>
      <w:r w:rsidR="00B71A35">
        <w:t xml:space="preserve">your </w:t>
      </w:r>
      <w:r>
        <w:t>hand</w:t>
      </w:r>
      <w:r w:rsidR="00B71A35">
        <w:t xml:space="preserve">-in shall be </w:t>
      </w:r>
      <w:r>
        <w:t>your My Portfolio Group</w:t>
      </w:r>
      <w:r w:rsidR="00B71A35">
        <w:t xml:space="preserve"> </w:t>
      </w:r>
      <w:r w:rsidR="0053364F">
        <w:t>noting clearly the “A</w:t>
      </w:r>
      <w:r>
        <w:t xml:space="preserve">ssignment </w:t>
      </w:r>
      <w:r w:rsidR="00AC658C">
        <w:t>1</w:t>
      </w:r>
      <w:r w:rsidR="00186374">
        <w:t xml:space="preserve"> </w:t>
      </w:r>
      <w:r w:rsidR="0053364F">
        <w:t>for</w:t>
      </w:r>
      <w:r w:rsidR="00D10665">
        <w:t xml:space="preserve"> the methodology for Henderson Intermediate</w:t>
      </w:r>
      <w:r w:rsidR="00186374">
        <w:t>”</w:t>
      </w:r>
    </w:p>
    <w:p w14:paraId="67A9F08A" w14:textId="2BBE4A25" w:rsidR="00E44F0A" w:rsidRDefault="00D10665" w:rsidP="009547EE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 xml:space="preserve">Group submission </w:t>
      </w:r>
      <w:r w:rsidR="00E44F0A">
        <w:t xml:space="preserve">will be loaded into My Portfolio </w:t>
      </w:r>
      <w:r w:rsidR="00A26FF1">
        <w:t xml:space="preserve">by </w:t>
      </w:r>
      <w:r w:rsidR="00E44F0A">
        <w:t xml:space="preserve">an </w:t>
      </w:r>
      <w:r w:rsidR="00A26FF1">
        <w:t>individual group member</w:t>
      </w:r>
      <w:r w:rsidR="0053364F">
        <w:t xml:space="preserve"> so please note </w:t>
      </w:r>
      <w:r w:rsidR="001F6542">
        <w:t xml:space="preserve">Condition </w:t>
      </w:r>
      <w:r>
        <w:t>1</w:t>
      </w:r>
      <w:r w:rsidR="0053364F">
        <w:t xml:space="preserve">. </w:t>
      </w:r>
      <w:r w:rsidR="001F6542">
        <w:t>a</w:t>
      </w:r>
      <w:r w:rsidR="0053364F">
        <w:t>bove.</w:t>
      </w:r>
    </w:p>
    <w:p w14:paraId="1F5369F7" w14:textId="0017A5F3" w:rsidR="00504179" w:rsidRPr="0053364F" w:rsidRDefault="00E44F0A" w:rsidP="009547EE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cs="Arial"/>
        </w:rPr>
      </w:pPr>
      <w:r w:rsidRPr="007D7EC4">
        <w:rPr>
          <w:rFonts w:cs="Arial"/>
        </w:rPr>
        <w:t>The g</w:t>
      </w:r>
      <w:r w:rsidR="004D54BE" w:rsidRPr="007D7EC4">
        <w:rPr>
          <w:rFonts w:cs="Arial"/>
        </w:rPr>
        <w:t>roup</w:t>
      </w:r>
      <w:r w:rsidRPr="007D7EC4">
        <w:rPr>
          <w:rFonts w:cs="Arial"/>
        </w:rPr>
        <w:t>’s</w:t>
      </w:r>
      <w:r w:rsidR="004D54BE" w:rsidRPr="007D7EC4">
        <w:rPr>
          <w:rFonts w:cs="Arial"/>
        </w:rPr>
        <w:t xml:space="preserve"> report above </w:t>
      </w:r>
      <w:r w:rsidRPr="007D7EC4">
        <w:rPr>
          <w:rFonts w:cs="Arial"/>
        </w:rPr>
        <w:t>is to clearly show which (if the group is less than 6), of the above sections 1-10 inclusive of the RULES has been individually contributed to by the respective group member</w:t>
      </w:r>
      <w:r w:rsidR="0053364F">
        <w:rPr>
          <w:rFonts w:cs="Arial"/>
        </w:rPr>
        <w:t xml:space="preserve">. Note that </w:t>
      </w:r>
      <w:r w:rsidR="00504179" w:rsidRPr="007D7EC4">
        <w:rPr>
          <w:rFonts w:cs="Arial"/>
        </w:rPr>
        <w:t xml:space="preserve">each section showing </w:t>
      </w:r>
      <w:r w:rsidR="0053364F">
        <w:rPr>
          <w:rFonts w:cs="Arial"/>
        </w:rPr>
        <w:t xml:space="preserve">is to show </w:t>
      </w:r>
      <w:r w:rsidR="004D54BE" w:rsidRPr="007D7EC4">
        <w:rPr>
          <w:rFonts w:cs="Arial"/>
        </w:rPr>
        <w:t>th</w:t>
      </w:r>
      <w:r w:rsidR="00504179" w:rsidRPr="007D7EC4">
        <w:rPr>
          <w:rFonts w:cs="Arial"/>
        </w:rPr>
        <w:t xml:space="preserve">at contributor’s </w:t>
      </w:r>
      <w:proofErr w:type="gramStart"/>
      <w:r w:rsidR="004D54BE" w:rsidRPr="007D7EC4">
        <w:rPr>
          <w:rFonts w:cs="Arial"/>
        </w:rPr>
        <w:t>name</w:t>
      </w:r>
      <w:r w:rsidR="00504179" w:rsidRPr="007D7EC4">
        <w:rPr>
          <w:rFonts w:cs="Arial"/>
        </w:rPr>
        <w:t xml:space="preserve">, </w:t>
      </w:r>
      <w:r w:rsidR="004D54BE" w:rsidRPr="007D7EC4">
        <w:rPr>
          <w:rFonts w:cs="Arial"/>
        </w:rPr>
        <w:t xml:space="preserve"> ID</w:t>
      </w:r>
      <w:proofErr w:type="gramEnd"/>
      <w:r w:rsidR="004D54BE" w:rsidRPr="007D7EC4">
        <w:rPr>
          <w:rFonts w:cs="Arial"/>
        </w:rPr>
        <w:t xml:space="preserve"> </w:t>
      </w:r>
      <w:r w:rsidR="00504179" w:rsidRPr="007D7EC4">
        <w:rPr>
          <w:rFonts w:cs="Arial"/>
        </w:rPr>
        <w:t xml:space="preserve">number and contribution </w:t>
      </w:r>
      <w:r w:rsidR="004D54BE" w:rsidRPr="007D7EC4">
        <w:rPr>
          <w:rFonts w:cs="Arial"/>
        </w:rPr>
        <w:t>separately</w:t>
      </w:r>
      <w:r w:rsidR="00504179" w:rsidRPr="007D7EC4">
        <w:rPr>
          <w:rFonts w:cs="Arial"/>
        </w:rPr>
        <w:t xml:space="preserve"> on or before </w:t>
      </w:r>
      <w:r w:rsidR="004D54BE" w:rsidRPr="007D7EC4">
        <w:rPr>
          <w:rFonts w:cs="Arial"/>
        </w:rPr>
        <w:t xml:space="preserve">the hand in date. </w:t>
      </w:r>
      <w:r w:rsidRPr="007D7EC4">
        <w:rPr>
          <w:rFonts w:cs="Arial"/>
        </w:rPr>
        <w:t>If your name is not on the report coversheet you will not be marked.</w:t>
      </w:r>
    </w:p>
    <w:p w14:paraId="4F8DB86D" w14:textId="5397F85A" w:rsidR="00504179" w:rsidRPr="007D7EC4" w:rsidRDefault="00E50661" w:rsidP="009547EE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cs="Arial"/>
        </w:rPr>
      </w:pPr>
      <w:r w:rsidRPr="007D7EC4">
        <w:rPr>
          <w:rFonts w:cs="Arial"/>
          <w:szCs w:val="24"/>
          <w:lang w:val="en-NZ"/>
        </w:rPr>
        <w:t>Presentation</w:t>
      </w:r>
      <w:r w:rsidR="00504179" w:rsidRPr="007D7EC4">
        <w:rPr>
          <w:rFonts w:cs="Arial"/>
          <w:szCs w:val="24"/>
          <w:lang w:val="en-NZ"/>
        </w:rPr>
        <w:t xml:space="preserve"> - </w:t>
      </w:r>
      <w:r w:rsidRPr="007D7EC4">
        <w:rPr>
          <w:rFonts w:cs="Arial"/>
          <w:szCs w:val="24"/>
          <w:lang w:val="en-NZ"/>
        </w:rPr>
        <w:t xml:space="preserve">Regarding presentation, it is to be in a report format with graphics and photos. </w:t>
      </w:r>
      <w:r w:rsidR="0053364F">
        <w:rPr>
          <w:rFonts w:cs="Arial"/>
          <w:szCs w:val="24"/>
          <w:lang w:val="en-NZ"/>
        </w:rPr>
        <w:t>V</w:t>
      </w:r>
      <w:r w:rsidRPr="007D7EC4">
        <w:rPr>
          <w:rFonts w:cs="Arial"/>
          <w:szCs w:val="24"/>
          <w:lang w:val="en-NZ"/>
        </w:rPr>
        <w:t>isit</w:t>
      </w:r>
      <w:r w:rsidR="0053364F">
        <w:rPr>
          <w:rFonts w:cs="Arial"/>
          <w:szCs w:val="24"/>
          <w:lang w:val="en-NZ"/>
        </w:rPr>
        <w:t xml:space="preserve">s to </w:t>
      </w:r>
      <w:r w:rsidRPr="007D7EC4">
        <w:rPr>
          <w:rFonts w:cs="Arial"/>
          <w:szCs w:val="24"/>
          <w:lang w:val="en-NZ"/>
        </w:rPr>
        <w:t xml:space="preserve">the </w:t>
      </w:r>
      <w:r w:rsidR="000154F7">
        <w:rPr>
          <w:rFonts w:cs="Arial"/>
          <w:szCs w:val="24"/>
          <w:lang w:val="en-NZ"/>
        </w:rPr>
        <w:t xml:space="preserve">Henderson School </w:t>
      </w:r>
      <w:proofErr w:type="gramStart"/>
      <w:r w:rsidR="000154F7">
        <w:rPr>
          <w:rFonts w:cs="Arial"/>
          <w:szCs w:val="24"/>
          <w:lang w:val="en-NZ"/>
        </w:rPr>
        <w:t xml:space="preserve">site </w:t>
      </w:r>
      <w:r w:rsidRPr="007D7EC4">
        <w:rPr>
          <w:rFonts w:cs="Arial"/>
          <w:szCs w:val="24"/>
          <w:lang w:val="en-NZ"/>
        </w:rPr>
        <w:t xml:space="preserve"> </w:t>
      </w:r>
      <w:r w:rsidR="000154F7">
        <w:rPr>
          <w:rFonts w:cs="Arial"/>
          <w:szCs w:val="24"/>
          <w:lang w:val="en-NZ"/>
        </w:rPr>
        <w:t>cannot</w:t>
      </w:r>
      <w:proofErr w:type="gramEnd"/>
      <w:r w:rsidR="000154F7">
        <w:rPr>
          <w:rFonts w:cs="Arial"/>
          <w:szCs w:val="24"/>
          <w:lang w:val="en-NZ"/>
        </w:rPr>
        <w:t xml:space="preserve"> be accommodated just at this time but walking around the area is possible outside the school grounds.</w:t>
      </w:r>
    </w:p>
    <w:p w14:paraId="5FF7AE69" w14:textId="25C88F03" w:rsidR="00504179" w:rsidRPr="007D7EC4" w:rsidRDefault="00E50661" w:rsidP="009547EE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cs="Arial"/>
          <w:szCs w:val="24"/>
          <w:lang w:val="en-NZ"/>
        </w:rPr>
      </w:pPr>
      <w:r w:rsidRPr="007D7EC4">
        <w:rPr>
          <w:rFonts w:cs="Arial"/>
          <w:szCs w:val="24"/>
          <w:lang w:val="en-NZ"/>
        </w:rPr>
        <w:t xml:space="preserve">The introduction, brief and summary will start the Assignment </w:t>
      </w:r>
      <w:r w:rsidR="000154F7">
        <w:rPr>
          <w:rFonts w:cs="Arial"/>
          <w:szCs w:val="24"/>
          <w:lang w:val="en-NZ"/>
        </w:rPr>
        <w:t>2</w:t>
      </w:r>
      <w:r w:rsidRPr="007D7EC4">
        <w:rPr>
          <w:rFonts w:cs="Arial"/>
          <w:szCs w:val="24"/>
          <w:lang w:val="en-NZ"/>
        </w:rPr>
        <w:t xml:space="preserve"> report off and finish it and will include the required tasks in a logical order </w:t>
      </w:r>
      <w:r w:rsidR="000154F7">
        <w:rPr>
          <w:rFonts w:cs="Arial"/>
          <w:szCs w:val="24"/>
          <w:lang w:val="en-NZ"/>
        </w:rPr>
        <w:t>describing the key activities as presented within your Heading 3</w:t>
      </w:r>
      <w:r w:rsidR="0053364F">
        <w:rPr>
          <w:rFonts w:cs="Arial"/>
          <w:szCs w:val="24"/>
          <w:lang w:val="en-NZ"/>
        </w:rPr>
        <w:t>.</w:t>
      </w:r>
    </w:p>
    <w:p w14:paraId="509A5339" w14:textId="77777777" w:rsidR="000154F7" w:rsidRDefault="000154F7" w:rsidP="00806A72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cs="Arial"/>
          <w:szCs w:val="24"/>
          <w:lang w:val="en-NZ"/>
        </w:rPr>
      </w:pPr>
      <w:r w:rsidRPr="000154F7">
        <w:rPr>
          <w:rFonts w:cs="Arial"/>
          <w:szCs w:val="24"/>
          <w:lang w:val="en-NZ"/>
        </w:rPr>
        <w:t xml:space="preserve">Use all the site reports from consultants including plans elevations and sections including </w:t>
      </w:r>
      <w:r w:rsidR="00E50661" w:rsidRPr="000154F7">
        <w:rPr>
          <w:rFonts w:cs="Arial"/>
          <w:szCs w:val="24"/>
          <w:lang w:val="en-NZ"/>
        </w:rPr>
        <w:t xml:space="preserve">geotechnical </w:t>
      </w:r>
      <w:r w:rsidRPr="000154F7">
        <w:rPr>
          <w:rFonts w:cs="Arial"/>
          <w:szCs w:val="24"/>
          <w:lang w:val="en-NZ"/>
        </w:rPr>
        <w:t>and civil services which you can copy</w:t>
      </w:r>
      <w:r>
        <w:rPr>
          <w:rFonts w:cs="Arial"/>
          <w:szCs w:val="24"/>
          <w:lang w:val="en-NZ"/>
        </w:rPr>
        <w:t xml:space="preserve"> and use</w:t>
      </w:r>
    </w:p>
    <w:p w14:paraId="4ED993D6" w14:textId="0C8A7620" w:rsidR="00E50661" w:rsidRPr="000154F7" w:rsidRDefault="000154F7" w:rsidP="00806A72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cs="Arial"/>
          <w:szCs w:val="24"/>
          <w:lang w:val="en-NZ"/>
        </w:rPr>
      </w:pPr>
      <w:r>
        <w:rPr>
          <w:rFonts w:cs="Arial"/>
          <w:szCs w:val="24"/>
          <w:lang w:val="en-NZ"/>
        </w:rPr>
        <w:t xml:space="preserve">In any sketches you are advised to use acceptable </w:t>
      </w:r>
      <w:r w:rsidR="00E50661" w:rsidRPr="000154F7">
        <w:rPr>
          <w:rFonts w:cs="Arial"/>
          <w:szCs w:val="24"/>
          <w:lang w:val="en-NZ"/>
        </w:rPr>
        <w:t>scales</w:t>
      </w:r>
      <w:r>
        <w:rPr>
          <w:rFonts w:cs="Arial"/>
          <w:szCs w:val="24"/>
          <w:lang w:val="en-NZ"/>
        </w:rPr>
        <w:t xml:space="preserve"> </w:t>
      </w:r>
      <w:proofErr w:type="spellStart"/>
      <w:r>
        <w:rPr>
          <w:rFonts w:cs="Arial"/>
          <w:szCs w:val="24"/>
          <w:lang w:val="en-NZ"/>
        </w:rPr>
        <w:t>ie</w:t>
      </w:r>
      <w:proofErr w:type="spellEnd"/>
      <w:r>
        <w:rPr>
          <w:rFonts w:cs="Arial"/>
          <w:szCs w:val="24"/>
          <w:lang w:val="en-NZ"/>
        </w:rPr>
        <w:t xml:space="preserve"> 1.5; 1:50: 1.100: 1:500 etc</w:t>
      </w:r>
      <w:r w:rsidR="00F44A2B">
        <w:rPr>
          <w:rFonts w:cs="Arial"/>
          <w:szCs w:val="24"/>
          <w:lang w:val="en-NZ"/>
        </w:rPr>
        <w:t>.</w:t>
      </w:r>
      <w:r w:rsidR="00E50661" w:rsidRPr="000154F7">
        <w:rPr>
          <w:rFonts w:cs="Arial"/>
          <w:szCs w:val="24"/>
          <w:lang w:val="en-NZ"/>
        </w:rPr>
        <w:t xml:space="preserve"> </w:t>
      </w:r>
    </w:p>
    <w:p w14:paraId="0209759E" w14:textId="7426843F" w:rsidR="00164865" w:rsidRDefault="00164865" w:rsidP="7612B718">
      <w:pPr>
        <w:pStyle w:val="Title"/>
        <w:ind w:right="-342"/>
        <w:jc w:val="left"/>
        <w:rPr>
          <w:rFonts w:ascii="Arial" w:eastAsia="Arial" w:hAnsi="Arial" w:cs="Arial"/>
          <w:sz w:val="24"/>
          <w:u w:val="none"/>
          <w:lang w:val="en-NZ"/>
        </w:rPr>
      </w:pPr>
    </w:p>
    <w:p w14:paraId="7259FD4B" w14:textId="77777777" w:rsidR="00164865" w:rsidRDefault="763977A6" w:rsidP="00A41DEF">
      <w:pPr>
        <w:pStyle w:val="Title"/>
        <w:ind w:right="-342"/>
        <w:jc w:val="left"/>
        <w:rPr>
          <w:rFonts w:ascii="Arial" w:eastAsia="Arial" w:hAnsi="Arial" w:cs="Arial"/>
          <w:sz w:val="24"/>
          <w:u w:val="none"/>
          <w:lang w:val="en-NZ"/>
        </w:rPr>
      </w:pPr>
      <w:r w:rsidRPr="7612B718">
        <w:rPr>
          <w:rFonts w:ascii="Arial" w:eastAsia="Arial" w:hAnsi="Arial" w:cs="Arial"/>
          <w:sz w:val="24"/>
          <w:u w:val="none"/>
          <w:lang w:val="en-NZ"/>
        </w:rPr>
        <w:t>En</w:t>
      </w:r>
      <w:r w:rsidR="00A41DEF">
        <w:rPr>
          <w:rFonts w:ascii="Arial" w:eastAsia="Arial" w:hAnsi="Arial" w:cs="Arial"/>
          <w:sz w:val="24"/>
          <w:u w:val="none"/>
          <w:lang w:val="en-NZ"/>
        </w:rPr>
        <w:t>d</w:t>
      </w:r>
    </w:p>
    <w:sectPr w:rsidR="00164865" w:rsidSect="001B293D">
      <w:headerReference w:type="default" r:id="rId13"/>
      <w:footerReference w:type="even" r:id="rId14"/>
      <w:footerReference w:type="default" r:id="rId15"/>
      <w:pgSz w:w="15840" w:h="12240" w:orient="landscape" w:code="1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D55A" w14:textId="77777777" w:rsidR="00871F63" w:rsidRDefault="00871F63" w:rsidP="00AF5D83">
      <w:r>
        <w:separator/>
      </w:r>
    </w:p>
  </w:endnote>
  <w:endnote w:type="continuationSeparator" w:id="0">
    <w:p w14:paraId="7F4716D2" w14:textId="77777777" w:rsidR="00871F63" w:rsidRDefault="00871F63" w:rsidP="00AF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6669" w14:textId="77777777" w:rsidR="00D70DC3" w:rsidRDefault="00D70DC3">
    <w:pPr>
      <w:pStyle w:val="Footer"/>
      <w:framePr w:wrap="around" w:vAnchor="text" w:hAnchor="margin" w:xAlign="center" w:y="1"/>
      <w:rPr>
        <w:rStyle w:val="PageNumber"/>
      </w:rPr>
    </w:pPr>
  </w:p>
  <w:p w14:paraId="7231A88D" w14:textId="77777777" w:rsidR="00D70DC3" w:rsidRDefault="00D70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3746" w14:textId="128A0F87" w:rsidR="00CA153A" w:rsidRPr="00CA153A" w:rsidRDefault="3BA5929A" w:rsidP="00CA153A">
    <w:pPr>
      <w:jc w:val="both"/>
      <w:rPr>
        <w:b/>
        <w:bCs/>
        <w:sz w:val="16"/>
        <w:szCs w:val="16"/>
        <w:lang w:val="en-NZ"/>
      </w:rPr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41DEF">
      <w:rPr>
        <w:noProof/>
      </w:rPr>
      <w:t>5</w:t>
    </w:r>
    <w:r>
      <w:fldChar w:fldCharType="end"/>
    </w:r>
    <w:r w:rsidR="00CA153A" w:rsidRPr="00CA153A">
      <w:rPr>
        <w:b/>
        <w:bCs/>
        <w:sz w:val="16"/>
        <w:szCs w:val="16"/>
        <w:lang w:val="en-NZ"/>
      </w:rPr>
      <w:t xml:space="preserve"> Diploma of Construction Management, Quantity Surveying and Architectural Technology CIBC5022 Site Survey Preparation and Analysis (Semester 1, 202</w:t>
    </w:r>
    <w:r w:rsidR="000012E5">
      <w:rPr>
        <w:b/>
        <w:bCs/>
        <w:sz w:val="16"/>
        <w:szCs w:val="16"/>
        <w:lang w:val="en-NZ"/>
      </w:rPr>
      <w:t>2</w:t>
    </w:r>
    <w:r w:rsidR="00CA153A" w:rsidRPr="00CA153A">
      <w:rPr>
        <w:b/>
        <w:bCs/>
        <w:sz w:val="16"/>
        <w:szCs w:val="16"/>
        <w:lang w:val="en-NZ"/>
      </w:rPr>
      <w:t>)</w:t>
    </w:r>
    <w:r w:rsidR="00CA153A">
      <w:rPr>
        <w:b/>
        <w:bCs/>
        <w:sz w:val="16"/>
        <w:szCs w:val="16"/>
        <w:lang w:val="en-NZ"/>
      </w:rPr>
      <w:t xml:space="preserve"> Assignment </w:t>
    </w:r>
    <w:r w:rsidR="000012E5">
      <w:rPr>
        <w:b/>
        <w:bCs/>
        <w:sz w:val="16"/>
        <w:szCs w:val="16"/>
        <w:lang w:val="en-NZ"/>
      </w:rPr>
      <w:t>1</w:t>
    </w:r>
  </w:p>
  <w:p w14:paraId="34195318" w14:textId="77777777" w:rsidR="00CA153A" w:rsidRDefault="00CA153A" w:rsidP="00CA1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4B9D" w14:textId="77777777" w:rsidR="00871F63" w:rsidRDefault="00871F63" w:rsidP="00AF5D83">
      <w:r>
        <w:separator/>
      </w:r>
    </w:p>
  </w:footnote>
  <w:footnote w:type="continuationSeparator" w:id="0">
    <w:p w14:paraId="36ECEB05" w14:textId="77777777" w:rsidR="00871F63" w:rsidRDefault="00871F63" w:rsidP="00AF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0"/>
      <w:gridCol w:w="4860"/>
      <w:gridCol w:w="4860"/>
    </w:tblGrid>
    <w:tr w:rsidR="3BA5929A" w14:paraId="278F1EB0" w14:textId="77777777" w:rsidTr="3BA5929A">
      <w:tc>
        <w:tcPr>
          <w:tcW w:w="4860" w:type="dxa"/>
        </w:tcPr>
        <w:p w14:paraId="181E7326" w14:textId="0C4C0468" w:rsidR="3BA5929A" w:rsidRDefault="3BA5929A" w:rsidP="3BA5929A">
          <w:pPr>
            <w:pStyle w:val="Header"/>
            <w:ind w:left="-115"/>
          </w:pPr>
        </w:p>
      </w:tc>
      <w:tc>
        <w:tcPr>
          <w:tcW w:w="4860" w:type="dxa"/>
        </w:tcPr>
        <w:p w14:paraId="7307728E" w14:textId="4B6AC200" w:rsidR="3BA5929A" w:rsidRDefault="3BA5929A" w:rsidP="3BA5929A">
          <w:pPr>
            <w:pStyle w:val="Header"/>
            <w:jc w:val="center"/>
          </w:pPr>
        </w:p>
      </w:tc>
      <w:tc>
        <w:tcPr>
          <w:tcW w:w="4860" w:type="dxa"/>
        </w:tcPr>
        <w:p w14:paraId="4F0DD9D2" w14:textId="769A02A9" w:rsidR="3BA5929A" w:rsidRDefault="3BA5929A" w:rsidP="3BA5929A">
          <w:pPr>
            <w:pStyle w:val="Header"/>
            <w:ind w:right="-115"/>
            <w:jc w:val="right"/>
          </w:pPr>
        </w:p>
      </w:tc>
    </w:tr>
  </w:tbl>
  <w:p w14:paraId="45004A18" w14:textId="1018B0DB" w:rsidR="3BA5929A" w:rsidRDefault="3BA5929A" w:rsidP="3BA59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BC3"/>
    <w:multiLevelType w:val="hybridMultilevel"/>
    <w:tmpl w:val="C23AE2B0"/>
    <w:lvl w:ilvl="0" w:tplc="E49E11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3A75"/>
    <w:multiLevelType w:val="hybridMultilevel"/>
    <w:tmpl w:val="6B4EFBB2"/>
    <w:lvl w:ilvl="0" w:tplc="931AEECA">
      <w:start w:val="1"/>
      <w:numFmt w:val="lowerRoman"/>
      <w:lvlText w:val="%1."/>
      <w:lvlJc w:val="left"/>
      <w:pPr>
        <w:ind w:left="1429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81281"/>
    <w:multiLevelType w:val="hybridMultilevel"/>
    <w:tmpl w:val="03343312"/>
    <w:lvl w:ilvl="0" w:tplc="C58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80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20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8B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EA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2B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E6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2F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598A"/>
    <w:multiLevelType w:val="hybridMultilevel"/>
    <w:tmpl w:val="CBB8E0A4"/>
    <w:lvl w:ilvl="0" w:tplc="6D280F7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82D00"/>
    <w:multiLevelType w:val="hybridMultilevel"/>
    <w:tmpl w:val="37202042"/>
    <w:lvl w:ilvl="0" w:tplc="96CA48CC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  <w:color w:val="00000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31801"/>
    <w:multiLevelType w:val="hybridMultilevel"/>
    <w:tmpl w:val="8DA69168"/>
    <w:lvl w:ilvl="0" w:tplc="03AA084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E457A"/>
    <w:multiLevelType w:val="hybridMultilevel"/>
    <w:tmpl w:val="833061D8"/>
    <w:lvl w:ilvl="0" w:tplc="FDE25C4A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81FE6A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84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42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E5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A9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3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2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0B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4362BD"/>
    <w:multiLevelType w:val="hybridMultilevel"/>
    <w:tmpl w:val="0EB203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NZ" w:vendorID="64" w:dllVersion="4096" w:nlCheck="1" w:checkStyle="0"/>
  <w:activeWritingStyle w:appName="MSWord" w:lang="en-US" w:vendorID="64" w:dllVersion="4096" w:nlCheck="1" w:checkStyle="0"/>
  <w:activeWritingStyle w:appName="MSWord" w:lang="en-NZ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EB"/>
    <w:rsid w:val="000012E5"/>
    <w:rsid w:val="00005CA5"/>
    <w:rsid w:val="00010CC3"/>
    <w:rsid w:val="000140DC"/>
    <w:rsid w:val="000154F7"/>
    <w:rsid w:val="000159D5"/>
    <w:rsid w:val="000168A5"/>
    <w:rsid w:val="000216AE"/>
    <w:rsid w:val="000225A8"/>
    <w:rsid w:val="0002356F"/>
    <w:rsid w:val="00023873"/>
    <w:rsid w:val="00026597"/>
    <w:rsid w:val="0002718B"/>
    <w:rsid w:val="0003354E"/>
    <w:rsid w:val="00035074"/>
    <w:rsid w:val="000403F8"/>
    <w:rsid w:val="000440F6"/>
    <w:rsid w:val="000474FA"/>
    <w:rsid w:val="00053E4C"/>
    <w:rsid w:val="00054B24"/>
    <w:rsid w:val="00061B15"/>
    <w:rsid w:val="000641DB"/>
    <w:rsid w:val="00064391"/>
    <w:rsid w:val="00064BBA"/>
    <w:rsid w:val="000661C5"/>
    <w:rsid w:val="00070F6C"/>
    <w:rsid w:val="0007244F"/>
    <w:rsid w:val="000733F7"/>
    <w:rsid w:val="000749BE"/>
    <w:rsid w:val="000765C7"/>
    <w:rsid w:val="00087F7E"/>
    <w:rsid w:val="00090B0B"/>
    <w:rsid w:val="00091A85"/>
    <w:rsid w:val="00092200"/>
    <w:rsid w:val="00092E9E"/>
    <w:rsid w:val="00094DB0"/>
    <w:rsid w:val="0009658C"/>
    <w:rsid w:val="00096E59"/>
    <w:rsid w:val="00097F55"/>
    <w:rsid w:val="000A28ED"/>
    <w:rsid w:val="000A46D8"/>
    <w:rsid w:val="000A74E9"/>
    <w:rsid w:val="000B0EFF"/>
    <w:rsid w:val="000B14A3"/>
    <w:rsid w:val="000C270D"/>
    <w:rsid w:val="000C48C8"/>
    <w:rsid w:val="000D2DBA"/>
    <w:rsid w:val="000D4BC2"/>
    <w:rsid w:val="000E0396"/>
    <w:rsid w:val="000E5441"/>
    <w:rsid w:val="000F20CA"/>
    <w:rsid w:val="000F4743"/>
    <w:rsid w:val="000F5C06"/>
    <w:rsid w:val="00102B27"/>
    <w:rsid w:val="00103519"/>
    <w:rsid w:val="001037DA"/>
    <w:rsid w:val="00104001"/>
    <w:rsid w:val="00106295"/>
    <w:rsid w:val="00110766"/>
    <w:rsid w:val="001116B5"/>
    <w:rsid w:val="00111ECD"/>
    <w:rsid w:val="00114B2E"/>
    <w:rsid w:val="001212B0"/>
    <w:rsid w:val="00123578"/>
    <w:rsid w:val="001253FB"/>
    <w:rsid w:val="00130AA1"/>
    <w:rsid w:val="0013686A"/>
    <w:rsid w:val="00137F93"/>
    <w:rsid w:val="001426BD"/>
    <w:rsid w:val="001450CE"/>
    <w:rsid w:val="00145282"/>
    <w:rsid w:val="00146749"/>
    <w:rsid w:val="00147D17"/>
    <w:rsid w:val="001501C6"/>
    <w:rsid w:val="00152E6B"/>
    <w:rsid w:val="00153857"/>
    <w:rsid w:val="00153E06"/>
    <w:rsid w:val="00155DA4"/>
    <w:rsid w:val="001605C4"/>
    <w:rsid w:val="001619AB"/>
    <w:rsid w:val="00161C30"/>
    <w:rsid w:val="00162C48"/>
    <w:rsid w:val="00164865"/>
    <w:rsid w:val="00167769"/>
    <w:rsid w:val="001726F9"/>
    <w:rsid w:val="00173093"/>
    <w:rsid w:val="001771D7"/>
    <w:rsid w:val="001812C6"/>
    <w:rsid w:val="00184720"/>
    <w:rsid w:val="001847CB"/>
    <w:rsid w:val="00184BF8"/>
    <w:rsid w:val="0018606E"/>
    <w:rsid w:val="00186374"/>
    <w:rsid w:val="00186C11"/>
    <w:rsid w:val="00191CDF"/>
    <w:rsid w:val="00191D02"/>
    <w:rsid w:val="001A0417"/>
    <w:rsid w:val="001A240C"/>
    <w:rsid w:val="001A625E"/>
    <w:rsid w:val="001A7BED"/>
    <w:rsid w:val="001B28A6"/>
    <w:rsid w:val="001B293D"/>
    <w:rsid w:val="001B3289"/>
    <w:rsid w:val="001B48A2"/>
    <w:rsid w:val="001D2195"/>
    <w:rsid w:val="001D55D4"/>
    <w:rsid w:val="001D5F61"/>
    <w:rsid w:val="001D7036"/>
    <w:rsid w:val="001E315B"/>
    <w:rsid w:val="001E5E73"/>
    <w:rsid w:val="001E5EFA"/>
    <w:rsid w:val="001F2FB0"/>
    <w:rsid w:val="001F39A3"/>
    <w:rsid w:val="001F458D"/>
    <w:rsid w:val="001F486E"/>
    <w:rsid w:val="001F612E"/>
    <w:rsid w:val="001F6542"/>
    <w:rsid w:val="001F68C7"/>
    <w:rsid w:val="001F6AC6"/>
    <w:rsid w:val="001F712A"/>
    <w:rsid w:val="00205239"/>
    <w:rsid w:val="00207E73"/>
    <w:rsid w:val="00222490"/>
    <w:rsid w:val="002257EF"/>
    <w:rsid w:val="00227698"/>
    <w:rsid w:val="00247039"/>
    <w:rsid w:val="002507A1"/>
    <w:rsid w:val="00250BE4"/>
    <w:rsid w:val="0026355C"/>
    <w:rsid w:val="002640ED"/>
    <w:rsid w:val="00270D9D"/>
    <w:rsid w:val="0027495C"/>
    <w:rsid w:val="00275DF3"/>
    <w:rsid w:val="002761CE"/>
    <w:rsid w:val="00284CF9"/>
    <w:rsid w:val="00285699"/>
    <w:rsid w:val="00287F8B"/>
    <w:rsid w:val="00291C9A"/>
    <w:rsid w:val="00292BC8"/>
    <w:rsid w:val="002A19D7"/>
    <w:rsid w:val="002A440D"/>
    <w:rsid w:val="002A5E18"/>
    <w:rsid w:val="002A71CD"/>
    <w:rsid w:val="002B1E05"/>
    <w:rsid w:val="002B31E7"/>
    <w:rsid w:val="002B594E"/>
    <w:rsid w:val="002C10C4"/>
    <w:rsid w:val="002C160A"/>
    <w:rsid w:val="002C193F"/>
    <w:rsid w:val="002C1954"/>
    <w:rsid w:val="002C2B23"/>
    <w:rsid w:val="002D1078"/>
    <w:rsid w:val="002D59A3"/>
    <w:rsid w:val="002D64EA"/>
    <w:rsid w:val="002E01D5"/>
    <w:rsid w:val="002E1AA1"/>
    <w:rsid w:val="002E474E"/>
    <w:rsid w:val="002E5C28"/>
    <w:rsid w:val="002E743B"/>
    <w:rsid w:val="002F1624"/>
    <w:rsid w:val="002F18EE"/>
    <w:rsid w:val="002F28D2"/>
    <w:rsid w:val="002F61BE"/>
    <w:rsid w:val="003033CD"/>
    <w:rsid w:val="003100D0"/>
    <w:rsid w:val="00313D5A"/>
    <w:rsid w:val="00316ECF"/>
    <w:rsid w:val="00325068"/>
    <w:rsid w:val="00325457"/>
    <w:rsid w:val="0032644F"/>
    <w:rsid w:val="0033428C"/>
    <w:rsid w:val="00341A2E"/>
    <w:rsid w:val="0034328D"/>
    <w:rsid w:val="003441B8"/>
    <w:rsid w:val="00344880"/>
    <w:rsid w:val="003477BE"/>
    <w:rsid w:val="003529F4"/>
    <w:rsid w:val="0035756B"/>
    <w:rsid w:val="003615CF"/>
    <w:rsid w:val="0036181A"/>
    <w:rsid w:val="00365673"/>
    <w:rsid w:val="00367D9A"/>
    <w:rsid w:val="00374138"/>
    <w:rsid w:val="00375A81"/>
    <w:rsid w:val="00375B8F"/>
    <w:rsid w:val="003830F9"/>
    <w:rsid w:val="0038328D"/>
    <w:rsid w:val="00385505"/>
    <w:rsid w:val="00385F39"/>
    <w:rsid w:val="00386104"/>
    <w:rsid w:val="00386AB4"/>
    <w:rsid w:val="00386E3B"/>
    <w:rsid w:val="0038727D"/>
    <w:rsid w:val="003905A5"/>
    <w:rsid w:val="003933C7"/>
    <w:rsid w:val="003B28C0"/>
    <w:rsid w:val="003C0010"/>
    <w:rsid w:val="003C232B"/>
    <w:rsid w:val="003C35EF"/>
    <w:rsid w:val="003C3B2B"/>
    <w:rsid w:val="003C71B8"/>
    <w:rsid w:val="003C7C21"/>
    <w:rsid w:val="003D4671"/>
    <w:rsid w:val="003D531D"/>
    <w:rsid w:val="003D5CEB"/>
    <w:rsid w:val="003D7DDD"/>
    <w:rsid w:val="003E01CE"/>
    <w:rsid w:val="003E5E8F"/>
    <w:rsid w:val="003E7AC9"/>
    <w:rsid w:val="003F2D12"/>
    <w:rsid w:val="003F5028"/>
    <w:rsid w:val="003F722A"/>
    <w:rsid w:val="0040443C"/>
    <w:rsid w:val="00405995"/>
    <w:rsid w:val="00412F2D"/>
    <w:rsid w:val="004147AB"/>
    <w:rsid w:val="00420453"/>
    <w:rsid w:val="00420F2F"/>
    <w:rsid w:val="00422549"/>
    <w:rsid w:val="00422A8B"/>
    <w:rsid w:val="00427E6B"/>
    <w:rsid w:val="00430098"/>
    <w:rsid w:val="004323D8"/>
    <w:rsid w:val="00432572"/>
    <w:rsid w:val="00433F86"/>
    <w:rsid w:val="00434DB5"/>
    <w:rsid w:val="004409A5"/>
    <w:rsid w:val="00442CD0"/>
    <w:rsid w:val="00446A38"/>
    <w:rsid w:val="00447359"/>
    <w:rsid w:val="00450025"/>
    <w:rsid w:val="00454821"/>
    <w:rsid w:val="00455B84"/>
    <w:rsid w:val="0046097E"/>
    <w:rsid w:val="004840BD"/>
    <w:rsid w:val="004842E0"/>
    <w:rsid w:val="00491E11"/>
    <w:rsid w:val="0049365B"/>
    <w:rsid w:val="004937C4"/>
    <w:rsid w:val="004943A5"/>
    <w:rsid w:val="00494B54"/>
    <w:rsid w:val="00494FF5"/>
    <w:rsid w:val="00495733"/>
    <w:rsid w:val="004968EE"/>
    <w:rsid w:val="004A09AF"/>
    <w:rsid w:val="004A5F97"/>
    <w:rsid w:val="004B01CF"/>
    <w:rsid w:val="004B2339"/>
    <w:rsid w:val="004B4FBA"/>
    <w:rsid w:val="004B55C3"/>
    <w:rsid w:val="004B6FCC"/>
    <w:rsid w:val="004BD678"/>
    <w:rsid w:val="004C0BB0"/>
    <w:rsid w:val="004C2C46"/>
    <w:rsid w:val="004C2DF6"/>
    <w:rsid w:val="004C38E0"/>
    <w:rsid w:val="004C4B1F"/>
    <w:rsid w:val="004D54BE"/>
    <w:rsid w:val="004D58A4"/>
    <w:rsid w:val="004E218C"/>
    <w:rsid w:val="004E2E3B"/>
    <w:rsid w:val="004E4095"/>
    <w:rsid w:val="004E4930"/>
    <w:rsid w:val="004F0045"/>
    <w:rsid w:val="004F3326"/>
    <w:rsid w:val="004F436B"/>
    <w:rsid w:val="004F495E"/>
    <w:rsid w:val="0050002B"/>
    <w:rsid w:val="00503C70"/>
    <w:rsid w:val="00504179"/>
    <w:rsid w:val="00505E19"/>
    <w:rsid w:val="00522641"/>
    <w:rsid w:val="00522746"/>
    <w:rsid w:val="005272D7"/>
    <w:rsid w:val="005306DC"/>
    <w:rsid w:val="00530863"/>
    <w:rsid w:val="00531059"/>
    <w:rsid w:val="005322B5"/>
    <w:rsid w:val="005328CF"/>
    <w:rsid w:val="0053364F"/>
    <w:rsid w:val="0053627B"/>
    <w:rsid w:val="00537373"/>
    <w:rsid w:val="005420E9"/>
    <w:rsid w:val="00542F64"/>
    <w:rsid w:val="00544DE0"/>
    <w:rsid w:val="00550CA5"/>
    <w:rsid w:val="00562C6C"/>
    <w:rsid w:val="0056413F"/>
    <w:rsid w:val="00564ED8"/>
    <w:rsid w:val="005712A5"/>
    <w:rsid w:val="00572546"/>
    <w:rsid w:val="005845D9"/>
    <w:rsid w:val="005925A2"/>
    <w:rsid w:val="00596267"/>
    <w:rsid w:val="00596442"/>
    <w:rsid w:val="005971E6"/>
    <w:rsid w:val="005A0127"/>
    <w:rsid w:val="005A0971"/>
    <w:rsid w:val="005A2C92"/>
    <w:rsid w:val="005A4DA7"/>
    <w:rsid w:val="005B2F8F"/>
    <w:rsid w:val="005C13D6"/>
    <w:rsid w:val="005C490D"/>
    <w:rsid w:val="005C67CA"/>
    <w:rsid w:val="005D0B09"/>
    <w:rsid w:val="005E1D61"/>
    <w:rsid w:val="005E2910"/>
    <w:rsid w:val="005E2D89"/>
    <w:rsid w:val="005F0850"/>
    <w:rsid w:val="005F088F"/>
    <w:rsid w:val="005F25AB"/>
    <w:rsid w:val="005F4F85"/>
    <w:rsid w:val="005F5726"/>
    <w:rsid w:val="005F73EA"/>
    <w:rsid w:val="006013BF"/>
    <w:rsid w:val="00601F5A"/>
    <w:rsid w:val="00602B76"/>
    <w:rsid w:val="00604F34"/>
    <w:rsid w:val="00610096"/>
    <w:rsid w:val="006140C3"/>
    <w:rsid w:val="006173CA"/>
    <w:rsid w:val="006252A7"/>
    <w:rsid w:val="0062614B"/>
    <w:rsid w:val="00634768"/>
    <w:rsid w:val="006436BF"/>
    <w:rsid w:val="00651B29"/>
    <w:rsid w:val="00654A45"/>
    <w:rsid w:val="006579DE"/>
    <w:rsid w:val="00660B78"/>
    <w:rsid w:val="00660C0B"/>
    <w:rsid w:val="00661C0B"/>
    <w:rsid w:val="00663734"/>
    <w:rsid w:val="006661A5"/>
    <w:rsid w:val="00670BDA"/>
    <w:rsid w:val="00673403"/>
    <w:rsid w:val="00673847"/>
    <w:rsid w:val="00673BD0"/>
    <w:rsid w:val="00674BE5"/>
    <w:rsid w:val="0068046E"/>
    <w:rsid w:val="00682D9F"/>
    <w:rsid w:val="00690B7B"/>
    <w:rsid w:val="00690D14"/>
    <w:rsid w:val="00691898"/>
    <w:rsid w:val="00691D17"/>
    <w:rsid w:val="00693798"/>
    <w:rsid w:val="00695605"/>
    <w:rsid w:val="00697858"/>
    <w:rsid w:val="006A0A96"/>
    <w:rsid w:val="006A18C6"/>
    <w:rsid w:val="006A4CDA"/>
    <w:rsid w:val="006A766D"/>
    <w:rsid w:val="006B0A33"/>
    <w:rsid w:val="006B399B"/>
    <w:rsid w:val="006B3E5C"/>
    <w:rsid w:val="006B4206"/>
    <w:rsid w:val="006B4E8E"/>
    <w:rsid w:val="006B63DC"/>
    <w:rsid w:val="006B769A"/>
    <w:rsid w:val="006C292B"/>
    <w:rsid w:val="006C528F"/>
    <w:rsid w:val="006C558D"/>
    <w:rsid w:val="006C700B"/>
    <w:rsid w:val="006C7677"/>
    <w:rsid w:val="006D553F"/>
    <w:rsid w:val="006D6DAD"/>
    <w:rsid w:val="006D7A42"/>
    <w:rsid w:val="006E0030"/>
    <w:rsid w:val="006E17A8"/>
    <w:rsid w:val="006E2B85"/>
    <w:rsid w:val="006E3375"/>
    <w:rsid w:val="006E3CFC"/>
    <w:rsid w:val="006E4363"/>
    <w:rsid w:val="006E519C"/>
    <w:rsid w:val="006F1DA4"/>
    <w:rsid w:val="006F378F"/>
    <w:rsid w:val="006F3DCC"/>
    <w:rsid w:val="006F682D"/>
    <w:rsid w:val="006F72AC"/>
    <w:rsid w:val="0070108C"/>
    <w:rsid w:val="0070475C"/>
    <w:rsid w:val="00704F71"/>
    <w:rsid w:val="00707119"/>
    <w:rsid w:val="00710E4E"/>
    <w:rsid w:val="00711858"/>
    <w:rsid w:val="00711C67"/>
    <w:rsid w:val="00714886"/>
    <w:rsid w:val="00721158"/>
    <w:rsid w:val="00722109"/>
    <w:rsid w:val="00726E65"/>
    <w:rsid w:val="00732FF6"/>
    <w:rsid w:val="00733021"/>
    <w:rsid w:val="0073638B"/>
    <w:rsid w:val="00737FE0"/>
    <w:rsid w:val="0074090A"/>
    <w:rsid w:val="00742D8B"/>
    <w:rsid w:val="00743C6C"/>
    <w:rsid w:val="00744AB7"/>
    <w:rsid w:val="00747AC5"/>
    <w:rsid w:val="007531F2"/>
    <w:rsid w:val="007621D2"/>
    <w:rsid w:val="00763EB1"/>
    <w:rsid w:val="00767F8C"/>
    <w:rsid w:val="00781A72"/>
    <w:rsid w:val="007826A4"/>
    <w:rsid w:val="007917EB"/>
    <w:rsid w:val="00791FCB"/>
    <w:rsid w:val="00797315"/>
    <w:rsid w:val="007A1F41"/>
    <w:rsid w:val="007A359D"/>
    <w:rsid w:val="007A6C7E"/>
    <w:rsid w:val="007B0B8A"/>
    <w:rsid w:val="007B169F"/>
    <w:rsid w:val="007B38DC"/>
    <w:rsid w:val="007B50EB"/>
    <w:rsid w:val="007B6526"/>
    <w:rsid w:val="007B6EC6"/>
    <w:rsid w:val="007C0271"/>
    <w:rsid w:val="007C0DD7"/>
    <w:rsid w:val="007C62E1"/>
    <w:rsid w:val="007C6604"/>
    <w:rsid w:val="007C7428"/>
    <w:rsid w:val="007D43A2"/>
    <w:rsid w:val="007D6484"/>
    <w:rsid w:val="007D7057"/>
    <w:rsid w:val="007D75F5"/>
    <w:rsid w:val="007D7EC4"/>
    <w:rsid w:val="007E2BFA"/>
    <w:rsid w:val="007E3A9F"/>
    <w:rsid w:val="007E433E"/>
    <w:rsid w:val="007E5082"/>
    <w:rsid w:val="007F3FA0"/>
    <w:rsid w:val="007F59A7"/>
    <w:rsid w:val="007F64A4"/>
    <w:rsid w:val="00802700"/>
    <w:rsid w:val="00813F8F"/>
    <w:rsid w:val="0081768F"/>
    <w:rsid w:val="008222E0"/>
    <w:rsid w:val="008246D7"/>
    <w:rsid w:val="00830654"/>
    <w:rsid w:val="00831F6D"/>
    <w:rsid w:val="00836059"/>
    <w:rsid w:val="00836B3F"/>
    <w:rsid w:val="00837BD9"/>
    <w:rsid w:val="00842944"/>
    <w:rsid w:val="00843387"/>
    <w:rsid w:val="00851FB0"/>
    <w:rsid w:val="00853117"/>
    <w:rsid w:val="00853F09"/>
    <w:rsid w:val="00860549"/>
    <w:rsid w:val="0086249E"/>
    <w:rsid w:val="00864D84"/>
    <w:rsid w:val="00870924"/>
    <w:rsid w:val="00871F63"/>
    <w:rsid w:val="00872090"/>
    <w:rsid w:val="008724F0"/>
    <w:rsid w:val="008726A5"/>
    <w:rsid w:val="00872A4A"/>
    <w:rsid w:val="00872A6A"/>
    <w:rsid w:val="008744E1"/>
    <w:rsid w:val="00876F1B"/>
    <w:rsid w:val="00881A6A"/>
    <w:rsid w:val="008825FE"/>
    <w:rsid w:val="00882D45"/>
    <w:rsid w:val="00884469"/>
    <w:rsid w:val="00886774"/>
    <w:rsid w:val="0088688A"/>
    <w:rsid w:val="0089023F"/>
    <w:rsid w:val="00890634"/>
    <w:rsid w:val="00895126"/>
    <w:rsid w:val="00896A92"/>
    <w:rsid w:val="00897CD2"/>
    <w:rsid w:val="008A0E1F"/>
    <w:rsid w:val="008A16C1"/>
    <w:rsid w:val="008A1DCD"/>
    <w:rsid w:val="008A1E2E"/>
    <w:rsid w:val="008A4B3B"/>
    <w:rsid w:val="008B0112"/>
    <w:rsid w:val="008B1133"/>
    <w:rsid w:val="008B1EFD"/>
    <w:rsid w:val="008B215F"/>
    <w:rsid w:val="008B553F"/>
    <w:rsid w:val="008C53C4"/>
    <w:rsid w:val="008C7092"/>
    <w:rsid w:val="008D4203"/>
    <w:rsid w:val="008D648C"/>
    <w:rsid w:val="008E0F19"/>
    <w:rsid w:val="008E6097"/>
    <w:rsid w:val="008F2A21"/>
    <w:rsid w:val="008F3605"/>
    <w:rsid w:val="008F7145"/>
    <w:rsid w:val="00902458"/>
    <w:rsid w:val="0090393F"/>
    <w:rsid w:val="00906D65"/>
    <w:rsid w:val="0091125C"/>
    <w:rsid w:val="0092652A"/>
    <w:rsid w:val="0093255C"/>
    <w:rsid w:val="00932661"/>
    <w:rsid w:val="00932B42"/>
    <w:rsid w:val="009342D3"/>
    <w:rsid w:val="009346DF"/>
    <w:rsid w:val="009351FE"/>
    <w:rsid w:val="00935229"/>
    <w:rsid w:val="00936A14"/>
    <w:rsid w:val="0093780D"/>
    <w:rsid w:val="009402D4"/>
    <w:rsid w:val="0094197C"/>
    <w:rsid w:val="00947DB2"/>
    <w:rsid w:val="009524F3"/>
    <w:rsid w:val="009547EE"/>
    <w:rsid w:val="00960A8B"/>
    <w:rsid w:val="00962F09"/>
    <w:rsid w:val="00963BFE"/>
    <w:rsid w:val="00964CE6"/>
    <w:rsid w:val="0096588F"/>
    <w:rsid w:val="00972BFE"/>
    <w:rsid w:val="00975130"/>
    <w:rsid w:val="0097530E"/>
    <w:rsid w:val="00977178"/>
    <w:rsid w:val="009772AF"/>
    <w:rsid w:val="00980A04"/>
    <w:rsid w:val="0098159C"/>
    <w:rsid w:val="00982DA8"/>
    <w:rsid w:val="00983284"/>
    <w:rsid w:val="00990B0E"/>
    <w:rsid w:val="00993CD2"/>
    <w:rsid w:val="009944E6"/>
    <w:rsid w:val="00994B52"/>
    <w:rsid w:val="009953DD"/>
    <w:rsid w:val="0099584F"/>
    <w:rsid w:val="009960E9"/>
    <w:rsid w:val="0099693D"/>
    <w:rsid w:val="00997B39"/>
    <w:rsid w:val="009A0BCB"/>
    <w:rsid w:val="009A1B6A"/>
    <w:rsid w:val="009A7346"/>
    <w:rsid w:val="009B70B0"/>
    <w:rsid w:val="009C0AD9"/>
    <w:rsid w:val="009C2301"/>
    <w:rsid w:val="009C2D22"/>
    <w:rsid w:val="009C482B"/>
    <w:rsid w:val="009C6A71"/>
    <w:rsid w:val="009C6F35"/>
    <w:rsid w:val="009C768B"/>
    <w:rsid w:val="009D0177"/>
    <w:rsid w:val="009E0FC9"/>
    <w:rsid w:val="009E2FB1"/>
    <w:rsid w:val="009E3979"/>
    <w:rsid w:val="009E40EB"/>
    <w:rsid w:val="009E654A"/>
    <w:rsid w:val="009F1333"/>
    <w:rsid w:val="009F567F"/>
    <w:rsid w:val="009F5B4B"/>
    <w:rsid w:val="009F7B56"/>
    <w:rsid w:val="00A04600"/>
    <w:rsid w:val="00A055A2"/>
    <w:rsid w:val="00A176E1"/>
    <w:rsid w:val="00A2014B"/>
    <w:rsid w:val="00A20370"/>
    <w:rsid w:val="00A214F3"/>
    <w:rsid w:val="00A22FB2"/>
    <w:rsid w:val="00A26C22"/>
    <w:rsid w:val="00A26FF1"/>
    <w:rsid w:val="00A2744F"/>
    <w:rsid w:val="00A306EF"/>
    <w:rsid w:val="00A32825"/>
    <w:rsid w:val="00A33344"/>
    <w:rsid w:val="00A335AC"/>
    <w:rsid w:val="00A3366D"/>
    <w:rsid w:val="00A3533B"/>
    <w:rsid w:val="00A41DEF"/>
    <w:rsid w:val="00A50861"/>
    <w:rsid w:val="00A60AA8"/>
    <w:rsid w:val="00A6163E"/>
    <w:rsid w:val="00A61DA8"/>
    <w:rsid w:val="00A71014"/>
    <w:rsid w:val="00A72967"/>
    <w:rsid w:val="00A7403C"/>
    <w:rsid w:val="00A74095"/>
    <w:rsid w:val="00A74498"/>
    <w:rsid w:val="00A750A4"/>
    <w:rsid w:val="00A7626F"/>
    <w:rsid w:val="00A76F61"/>
    <w:rsid w:val="00A77188"/>
    <w:rsid w:val="00A87EC7"/>
    <w:rsid w:val="00A90023"/>
    <w:rsid w:val="00A9507E"/>
    <w:rsid w:val="00A97D3B"/>
    <w:rsid w:val="00AA0824"/>
    <w:rsid w:val="00AA2542"/>
    <w:rsid w:val="00AA3F03"/>
    <w:rsid w:val="00AA60B7"/>
    <w:rsid w:val="00AB0E2B"/>
    <w:rsid w:val="00AB45E4"/>
    <w:rsid w:val="00AB5312"/>
    <w:rsid w:val="00AC5601"/>
    <w:rsid w:val="00AC5861"/>
    <w:rsid w:val="00AC5FF9"/>
    <w:rsid w:val="00AC658C"/>
    <w:rsid w:val="00AD1560"/>
    <w:rsid w:val="00AD3B59"/>
    <w:rsid w:val="00AD5F85"/>
    <w:rsid w:val="00AE0E76"/>
    <w:rsid w:val="00AE3FC1"/>
    <w:rsid w:val="00AE547E"/>
    <w:rsid w:val="00AF273C"/>
    <w:rsid w:val="00AF36D9"/>
    <w:rsid w:val="00AF3EE7"/>
    <w:rsid w:val="00AF3F30"/>
    <w:rsid w:val="00AF5422"/>
    <w:rsid w:val="00AF5D83"/>
    <w:rsid w:val="00B0260A"/>
    <w:rsid w:val="00B07536"/>
    <w:rsid w:val="00B1017E"/>
    <w:rsid w:val="00B140A8"/>
    <w:rsid w:val="00B16419"/>
    <w:rsid w:val="00B16EFF"/>
    <w:rsid w:val="00B20444"/>
    <w:rsid w:val="00B21874"/>
    <w:rsid w:val="00B21C61"/>
    <w:rsid w:val="00B223A9"/>
    <w:rsid w:val="00B233FF"/>
    <w:rsid w:val="00B254D0"/>
    <w:rsid w:val="00B270CC"/>
    <w:rsid w:val="00B277CB"/>
    <w:rsid w:val="00B411B7"/>
    <w:rsid w:val="00B428A8"/>
    <w:rsid w:val="00B441D4"/>
    <w:rsid w:val="00B47746"/>
    <w:rsid w:val="00B53163"/>
    <w:rsid w:val="00B608D1"/>
    <w:rsid w:val="00B63312"/>
    <w:rsid w:val="00B67B10"/>
    <w:rsid w:val="00B704AA"/>
    <w:rsid w:val="00B71A35"/>
    <w:rsid w:val="00B74977"/>
    <w:rsid w:val="00B81C14"/>
    <w:rsid w:val="00B82FF2"/>
    <w:rsid w:val="00B86039"/>
    <w:rsid w:val="00B96EFA"/>
    <w:rsid w:val="00B975F8"/>
    <w:rsid w:val="00BA1140"/>
    <w:rsid w:val="00BA485A"/>
    <w:rsid w:val="00BB1CBA"/>
    <w:rsid w:val="00BB2AC4"/>
    <w:rsid w:val="00BB6ED6"/>
    <w:rsid w:val="00BC1462"/>
    <w:rsid w:val="00BC34D7"/>
    <w:rsid w:val="00BC621A"/>
    <w:rsid w:val="00BC7066"/>
    <w:rsid w:val="00BC7372"/>
    <w:rsid w:val="00BE22F9"/>
    <w:rsid w:val="00BE5110"/>
    <w:rsid w:val="00BE5DAF"/>
    <w:rsid w:val="00BE686F"/>
    <w:rsid w:val="00BE78E1"/>
    <w:rsid w:val="00BE9729"/>
    <w:rsid w:val="00BF207A"/>
    <w:rsid w:val="00BF6502"/>
    <w:rsid w:val="00BF6D8E"/>
    <w:rsid w:val="00C03C10"/>
    <w:rsid w:val="00C04752"/>
    <w:rsid w:val="00C1064C"/>
    <w:rsid w:val="00C12895"/>
    <w:rsid w:val="00C17B1D"/>
    <w:rsid w:val="00C21B84"/>
    <w:rsid w:val="00C24E63"/>
    <w:rsid w:val="00C25A47"/>
    <w:rsid w:val="00C27353"/>
    <w:rsid w:val="00C364C7"/>
    <w:rsid w:val="00C36EB1"/>
    <w:rsid w:val="00C37036"/>
    <w:rsid w:val="00C41987"/>
    <w:rsid w:val="00C42E6B"/>
    <w:rsid w:val="00C45D87"/>
    <w:rsid w:val="00C47FDF"/>
    <w:rsid w:val="00C57E0E"/>
    <w:rsid w:val="00C70BCF"/>
    <w:rsid w:val="00C70BFA"/>
    <w:rsid w:val="00C710E2"/>
    <w:rsid w:val="00C73BEE"/>
    <w:rsid w:val="00C8059F"/>
    <w:rsid w:val="00C83391"/>
    <w:rsid w:val="00C90823"/>
    <w:rsid w:val="00C90887"/>
    <w:rsid w:val="00C91D9C"/>
    <w:rsid w:val="00C91E9B"/>
    <w:rsid w:val="00C946E5"/>
    <w:rsid w:val="00C94BCC"/>
    <w:rsid w:val="00C957F9"/>
    <w:rsid w:val="00C95983"/>
    <w:rsid w:val="00C9639F"/>
    <w:rsid w:val="00CA153A"/>
    <w:rsid w:val="00CA567E"/>
    <w:rsid w:val="00CA6D4D"/>
    <w:rsid w:val="00CB4889"/>
    <w:rsid w:val="00CC01DA"/>
    <w:rsid w:val="00CC3B0E"/>
    <w:rsid w:val="00CD1E18"/>
    <w:rsid w:val="00CD3ECA"/>
    <w:rsid w:val="00CD7974"/>
    <w:rsid w:val="00CE2AD7"/>
    <w:rsid w:val="00CE69EF"/>
    <w:rsid w:val="00CE7DA9"/>
    <w:rsid w:val="00D100D8"/>
    <w:rsid w:val="00D10665"/>
    <w:rsid w:val="00D11D51"/>
    <w:rsid w:val="00D11EEE"/>
    <w:rsid w:val="00D15F76"/>
    <w:rsid w:val="00D1634E"/>
    <w:rsid w:val="00D200E9"/>
    <w:rsid w:val="00D269DE"/>
    <w:rsid w:val="00D26CFF"/>
    <w:rsid w:val="00D27580"/>
    <w:rsid w:val="00D27BAE"/>
    <w:rsid w:val="00D31B71"/>
    <w:rsid w:val="00D31C74"/>
    <w:rsid w:val="00D3524C"/>
    <w:rsid w:val="00D35420"/>
    <w:rsid w:val="00D359D3"/>
    <w:rsid w:val="00D443E3"/>
    <w:rsid w:val="00D46526"/>
    <w:rsid w:val="00D53878"/>
    <w:rsid w:val="00D56001"/>
    <w:rsid w:val="00D606ED"/>
    <w:rsid w:val="00D62648"/>
    <w:rsid w:val="00D63567"/>
    <w:rsid w:val="00D6433A"/>
    <w:rsid w:val="00D643EC"/>
    <w:rsid w:val="00D64EFB"/>
    <w:rsid w:val="00D6675A"/>
    <w:rsid w:val="00D67053"/>
    <w:rsid w:val="00D70DC3"/>
    <w:rsid w:val="00D73F31"/>
    <w:rsid w:val="00D8553F"/>
    <w:rsid w:val="00D87115"/>
    <w:rsid w:val="00D8715E"/>
    <w:rsid w:val="00D90AFD"/>
    <w:rsid w:val="00D90D4D"/>
    <w:rsid w:val="00D94237"/>
    <w:rsid w:val="00D94469"/>
    <w:rsid w:val="00D95CCE"/>
    <w:rsid w:val="00D977C4"/>
    <w:rsid w:val="00DA1354"/>
    <w:rsid w:val="00DA1964"/>
    <w:rsid w:val="00DA56A1"/>
    <w:rsid w:val="00DA5EB6"/>
    <w:rsid w:val="00DA634D"/>
    <w:rsid w:val="00DA7DA2"/>
    <w:rsid w:val="00DB1661"/>
    <w:rsid w:val="00DC4CF5"/>
    <w:rsid w:val="00DC5B9D"/>
    <w:rsid w:val="00DC77BE"/>
    <w:rsid w:val="00DD00B1"/>
    <w:rsid w:val="00DD44B4"/>
    <w:rsid w:val="00DD730F"/>
    <w:rsid w:val="00DE589B"/>
    <w:rsid w:val="00DF1875"/>
    <w:rsid w:val="00DF287E"/>
    <w:rsid w:val="00DF6CCF"/>
    <w:rsid w:val="00DF7B63"/>
    <w:rsid w:val="00E01E2B"/>
    <w:rsid w:val="00E024BF"/>
    <w:rsid w:val="00E02640"/>
    <w:rsid w:val="00E039AA"/>
    <w:rsid w:val="00E07BAC"/>
    <w:rsid w:val="00E102F9"/>
    <w:rsid w:val="00E12FBF"/>
    <w:rsid w:val="00E1509E"/>
    <w:rsid w:val="00E221D4"/>
    <w:rsid w:val="00E222F0"/>
    <w:rsid w:val="00E22780"/>
    <w:rsid w:val="00E229E1"/>
    <w:rsid w:val="00E22E6D"/>
    <w:rsid w:val="00E26EDA"/>
    <w:rsid w:val="00E324E6"/>
    <w:rsid w:val="00E3675C"/>
    <w:rsid w:val="00E36849"/>
    <w:rsid w:val="00E42E12"/>
    <w:rsid w:val="00E44F0A"/>
    <w:rsid w:val="00E46887"/>
    <w:rsid w:val="00E50661"/>
    <w:rsid w:val="00E506CB"/>
    <w:rsid w:val="00E50F0E"/>
    <w:rsid w:val="00E53397"/>
    <w:rsid w:val="00E5555D"/>
    <w:rsid w:val="00E60CA3"/>
    <w:rsid w:val="00E661EC"/>
    <w:rsid w:val="00E66655"/>
    <w:rsid w:val="00E72793"/>
    <w:rsid w:val="00E72C5C"/>
    <w:rsid w:val="00E72D1C"/>
    <w:rsid w:val="00E80B08"/>
    <w:rsid w:val="00E823C1"/>
    <w:rsid w:val="00E826B9"/>
    <w:rsid w:val="00E8325C"/>
    <w:rsid w:val="00E83B1F"/>
    <w:rsid w:val="00E845DA"/>
    <w:rsid w:val="00E8483A"/>
    <w:rsid w:val="00E87C44"/>
    <w:rsid w:val="00E90F42"/>
    <w:rsid w:val="00E91B47"/>
    <w:rsid w:val="00E973F6"/>
    <w:rsid w:val="00E978FD"/>
    <w:rsid w:val="00EA2EBB"/>
    <w:rsid w:val="00EA6781"/>
    <w:rsid w:val="00EA7864"/>
    <w:rsid w:val="00EB0B9C"/>
    <w:rsid w:val="00EC182D"/>
    <w:rsid w:val="00EC23F7"/>
    <w:rsid w:val="00EC4042"/>
    <w:rsid w:val="00ED12C8"/>
    <w:rsid w:val="00ED21E3"/>
    <w:rsid w:val="00ED4C12"/>
    <w:rsid w:val="00ED6F0D"/>
    <w:rsid w:val="00ED7F5E"/>
    <w:rsid w:val="00EE0BB9"/>
    <w:rsid w:val="00EE3AD3"/>
    <w:rsid w:val="00EE713E"/>
    <w:rsid w:val="00EF353B"/>
    <w:rsid w:val="00EF665B"/>
    <w:rsid w:val="00F0257D"/>
    <w:rsid w:val="00F03E2E"/>
    <w:rsid w:val="00F0495B"/>
    <w:rsid w:val="00F11581"/>
    <w:rsid w:val="00F16681"/>
    <w:rsid w:val="00F22A6D"/>
    <w:rsid w:val="00F254B8"/>
    <w:rsid w:val="00F25EFD"/>
    <w:rsid w:val="00F308A4"/>
    <w:rsid w:val="00F30C58"/>
    <w:rsid w:val="00F31A2F"/>
    <w:rsid w:val="00F31AFB"/>
    <w:rsid w:val="00F44A2B"/>
    <w:rsid w:val="00F51D9D"/>
    <w:rsid w:val="00F523F4"/>
    <w:rsid w:val="00F527FB"/>
    <w:rsid w:val="00F5280B"/>
    <w:rsid w:val="00F53056"/>
    <w:rsid w:val="00F56963"/>
    <w:rsid w:val="00F57367"/>
    <w:rsid w:val="00F5762A"/>
    <w:rsid w:val="00F63271"/>
    <w:rsid w:val="00F74EC4"/>
    <w:rsid w:val="00F8261F"/>
    <w:rsid w:val="00F91B86"/>
    <w:rsid w:val="00F9299F"/>
    <w:rsid w:val="00F95384"/>
    <w:rsid w:val="00F974B8"/>
    <w:rsid w:val="00FA029E"/>
    <w:rsid w:val="00FA4C74"/>
    <w:rsid w:val="00FA51BA"/>
    <w:rsid w:val="00FA706E"/>
    <w:rsid w:val="00FB4CBB"/>
    <w:rsid w:val="00FB68FE"/>
    <w:rsid w:val="00FC1478"/>
    <w:rsid w:val="00FC2ECB"/>
    <w:rsid w:val="00FC6594"/>
    <w:rsid w:val="00FC78D0"/>
    <w:rsid w:val="00FD39D1"/>
    <w:rsid w:val="00FD3F26"/>
    <w:rsid w:val="00FD7F45"/>
    <w:rsid w:val="00FE394C"/>
    <w:rsid w:val="00FE5896"/>
    <w:rsid w:val="00FE73B7"/>
    <w:rsid w:val="00FE7E71"/>
    <w:rsid w:val="00FF35D7"/>
    <w:rsid w:val="01016FCE"/>
    <w:rsid w:val="025A678A"/>
    <w:rsid w:val="0262B311"/>
    <w:rsid w:val="02A71C5D"/>
    <w:rsid w:val="03457BB5"/>
    <w:rsid w:val="049501E4"/>
    <w:rsid w:val="05E8CB89"/>
    <w:rsid w:val="060FB286"/>
    <w:rsid w:val="062F395B"/>
    <w:rsid w:val="079F5D8D"/>
    <w:rsid w:val="07C4AB44"/>
    <w:rsid w:val="07E7D4CB"/>
    <w:rsid w:val="083E328D"/>
    <w:rsid w:val="084A5433"/>
    <w:rsid w:val="08A0D8FF"/>
    <w:rsid w:val="0A65EDC6"/>
    <w:rsid w:val="0AF3CF8A"/>
    <w:rsid w:val="0B743049"/>
    <w:rsid w:val="0BB36F95"/>
    <w:rsid w:val="0C1FD6B7"/>
    <w:rsid w:val="0C981C67"/>
    <w:rsid w:val="0D029306"/>
    <w:rsid w:val="0D1CA875"/>
    <w:rsid w:val="0E0F12BF"/>
    <w:rsid w:val="0E63BB86"/>
    <w:rsid w:val="0E9E6367"/>
    <w:rsid w:val="0ED60C54"/>
    <w:rsid w:val="0FBDBC3F"/>
    <w:rsid w:val="10769919"/>
    <w:rsid w:val="1086EA77"/>
    <w:rsid w:val="10B520D2"/>
    <w:rsid w:val="11322296"/>
    <w:rsid w:val="12109BB5"/>
    <w:rsid w:val="121FF3E0"/>
    <w:rsid w:val="128FEF79"/>
    <w:rsid w:val="1295080E"/>
    <w:rsid w:val="134A5FD7"/>
    <w:rsid w:val="13A2C7BE"/>
    <w:rsid w:val="1426F9E0"/>
    <w:rsid w:val="14A9D644"/>
    <w:rsid w:val="14EE1DBE"/>
    <w:rsid w:val="15AF069E"/>
    <w:rsid w:val="16699E4F"/>
    <w:rsid w:val="1689EE1F"/>
    <w:rsid w:val="16983A75"/>
    <w:rsid w:val="1731FB8D"/>
    <w:rsid w:val="17679D77"/>
    <w:rsid w:val="17687931"/>
    <w:rsid w:val="17E49F3B"/>
    <w:rsid w:val="1814DE98"/>
    <w:rsid w:val="1825BE80"/>
    <w:rsid w:val="189939F0"/>
    <w:rsid w:val="19044992"/>
    <w:rsid w:val="1A0C2AF7"/>
    <w:rsid w:val="1A892CBB"/>
    <w:rsid w:val="1A911102"/>
    <w:rsid w:val="1A9AD4D8"/>
    <w:rsid w:val="1AA019F3"/>
    <w:rsid w:val="1AB59F18"/>
    <w:rsid w:val="1B5D5F42"/>
    <w:rsid w:val="1B767BD7"/>
    <w:rsid w:val="1C578105"/>
    <w:rsid w:val="1CC26667"/>
    <w:rsid w:val="1D3F6258"/>
    <w:rsid w:val="1DFE9C6E"/>
    <w:rsid w:val="1E81715E"/>
    <w:rsid w:val="1E81CCD6"/>
    <w:rsid w:val="200474DA"/>
    <w:rsid w:val="20D8DDD3"/>
    <w:rsid w:val="211A52A7"/>
    <w:rsid w:val="21AC50F6"/>
    <w:rsid w:val="2202EB29"/>
    <w:rsid w:val="228CEAE6"/>
    <w:rsid w:val="2299F101"/>
    <w:rsid w:val="22C65807"/>
    <w:rsid w:val="2329A75E"/>
    <w:rsid w:val="23482157"/>
    <w:rsid w:val="23E059CC"/>
    <w:rsid w:val="2435C162"/>
    <w:rsid w:val="249C8A2D"/>
    <w:rsid w:val="25128DDE"/>
    <w:rsid w:val="255AFA73"/>
    <w:rsid w:val="2596B557"/>
    <w:rsid w:val="25D10CDD"/>
    <w:rsid w:val="25DF2C95"/>
    <w:rsid w:val="262262ED"/>
    <w:rsid w:val="2825AE4A"/>
    <w:rsid w:val="284A2EA0"/>
    <w:rsid w:val="29225AE2"/>
    <w:rsid w:val="2936040D"/>
    <w:rsid w:val="2963C5E3"/>
    <w:rsid w:val="29B762DB"/>
    <w:rsid w:val="29C52EFD"/>
    <w:rsid w:val="29D7B2AB"/>
    <w:rsid w:val="2A1E5EDF"/>
    <w:rsid w:val="2B5A5AAF"/>
    <w:rsid w:val="2B68A705"/>
    <w:rsid w:val="2C3CE2CB"/>
    <w:rsid w:val="2C93DBDE"/>
    <w:rsid w:val="2CFDCCB1"/>
    <w:rsid w:val="2D0F536D"/>
    <w:rsid w:val="2D4D3418"/>
    <w:rsid w:val="2D709DE6"/>
    <w:rsid w:val="2DDCA3A8"/>
    <w:rsid w:val="2DDED52A"/>
    <w:rsid w:val="2DFBEEED"/>
    <w:rsid w:val="2E047F22"/>
    <w:rsid w:val="2E2F4F36"/>
    <w:rsid w:val="2E982115"/>
    <w:rsid w:val="2EFF6799"/>
    <w:rsid w:val="2F3A6200"/>
    <w:rsid w:val="2F619EB0"/>
    <w:rsid w:val="2F691CF7"/>
    <w:rsid w:val="2F8399BB"/>
    <w:rsid w:val="301685DE"/>
    <w:rsid w:val="30FC5677"/>
    <w:rsid w:val="328FE729"/>
    <w:rsid w:val="3291039B"/>
    <w:rsid w:val="335A26EC"/>
    <w:rsid w:val="3445FC59"/>
    <w:rsid w:val="34514201"/>
    <w:rsid w:val="34F0021E"/>
    <w:rsid w:val="350BDEA2"/>
    <w:rsid w:val="355EF541"/>
    <w:rsid w:val="35C8A45D"/>
    <w:rsid w:val="35E29CF8"/>
    <w:rsid w:val="35E57B18"/>
    <w:rsid w:val="35ECD6B3"/>
    <w:rsid w:val="35F4FFE8"/>
    <w:rsid w:val="376DEE33"/>
    <w:rsid w:val="377D3E69"/>
    <w:rsid w:val="3790D049"/>
    <w:rsid w:val="39A6EE06"/>
    <w:rsid w:val="39FDAFAF"/>
    <w:rsid w:val="3A9A1CD8"/>
    <w:rsid w:val="3A9E0DD7"/>
    <w:rsid w:val="3AC31436"/>
    <w:rsid w:val="3AD6BD61"/>
    <w:rsid w:val="3BA5929A"/>
    <w:rsid w:val="3C39DE38"/>
    <w:rsid w:val="3C530695"/>
    <w:rsid w:val="3C56F711"/>
    <w:rsid w:val="3C573D3B"/>
    <w:rsid w:val="3C5EE497"/>
    <w:rsid w:val="3DF95EB1"/>
    <w:rsid w:val="3EE5CB73"/>
    <w:rsid w:val="3F5D13F1"/>
    <w:rsid w:val="3FD5C469"/>
    <w:rsid w:val="4088009E"/>
    <w:rsid w:val="40CA1E20"/>
    <w:rsid w:val="41247F61"/>
    <w:rsid w:val="412677B8"/>
    <w:rsid w:val="42112FBA"/>
    <w:rsid w:val="4213498E"/>
    <w:rsid w:val="425C8A9C"/>
    <w:rsid w:val="42779D5C"/>
    <w:rsid w:val="42A91FBC"/>
    <w:rsid w:val="42E9BCCC"/>
    <w:rsid w:val="43181419"/>
    <w:rsid w:val="43608B57"/>
    <w:rsid w:val="43A0D32B"/>
    <w:rsid w:val="43B9FB88"/>
    <w:rsid w:val="43E730AB"/>
    <w:rsid w:val="4407915A"/>
    <w:rsid w:val="4444F01D"/>
    <w:rsid w:val="4469F67C"/>
    <w:rsid w:val="447D9FA7"/>
    <w:rsid w:val="450625E8"/>
    <w:rsid w:val="4506EBFB"/>
    <w:rsid w:val="453CA38C"/>
    <w:rsid w:val="454A1794"/>
    <w:rsid w:val="45660AA1"/>
    <w:rsid w:val="456CA0FE"/>
    <w:rsid w:val="466C48B1"/>
    <w:rsid w:val="46D48371"/>
    <w:rsid w:val="477FB4C8"/>
    <w:rsid w:val="4793C0E5"/>
    <w:rsid w:val="481B716E"/>
    <w:rsid w:val="486E5B7B"/>
    <w:rsid w:val="4911FAB3"/>
    <w:rsid w:val="49204EC6"/>
    <w:rsid w:val="4958FE50"/>
    <w:rsid w:val="4A0A2BDC"/>
    <w:rsid w:val="4A93847C"/>
    <w:rsid w:val="4BEF4FA5"/>
    <w:rsid w:val="4C909F12"/>
    <w:rsid w:val="4C99E567"/>
    <w:rsid w:val="4D43C4F5"/>
    <w:rsid w:val="4D7C747F"/>
    <w:rsid w:val="4DFDD34D"/>
    <w:rsid w:val="4E84293C"/>
    <w:rsid w:val="4E88B691"/>
    <w:rsid w:val="4E94A5E4"/>
    <w:rsid w:val="4EAD082E"/>
    <w:rsid w:val="4EFF1C83"/>
    <w:rsid w:val="4F9B4CE3"/>
    <w:rsid w:val="5022EE08"/>
    <w:rsid w:val="50A0176E"/>
    <w:rsid w:val="51B4E536"/>
    <w:rsid w:val="51D175C2"/>
    <w:rsid w:val="5265D4B6"/>
    <w:rsid w:val="52D9F033"/>
    <w:rsid w:val="52FD471E"/>
    <w:rsid w:val="533C127B"/>
    <w:rsid w:val="533D7490"/>
    <w:rsid w:val="535071E7"/>
    <w:rsid w:val="53681707"/>
    <w:rsid w:val="53697CE5"/>
    <w:rsid w:val="54507835"/>
    <w:rsid w:val="54F95528"/>
    <w:rsid w:val="55C614D6"/>
    <w:rsid w:val="5608E532"/>
    <w:rsid w:val="56735BD1"/>
    <w:rsid w:val="56A44EAC"/>
    <w:rsid w:val="572CB73B"/>
    <w:rsid w:val="5792B4A9"/>
    <w:rsid w:val="57A58292"/>
    <w:rsid w:val="57CA2BC2"/>
    <w:rsid w:val="58BF2726"/>
    <w:rsid w:val="592F4B1D"/>
    <w:rsid w:val="5957CA15"/>
    <w:rsid w:val="59A06526"/>
    <w:rsid w:val="5AD242F1"/>
    <w:rsid w:val="5B3174B2"/>
    <w:rsid w:val="5BA10477"/>
    <w:rsid w:val="5BBC2007"/>
    <w:rsid w:val="5BDD9F8B"/>
    <w:rsid w:val="5C13F2EB"/>
    <w:rsid w:val="5D6B2396"/>
    <w:rsid w:val="5DA63B3B"/>
    <w:rsid w:val="5DEEC2FF"/>
    <w:rsid w:val="5EE285F2"/>
    <w:rsid w:val="5EF3C0C9"/>
    <w:rsid w:val="5F1D2DD3"/>
    <w:rsid w:val="5FA5B414"/>
    <w:rsid w:val="601C4975"/>
    <w:rsid w:val="602D62AD"/>
    <w:rsid w:val="60D618D7"/>
    <w:rsid w:val="612663C1"/>
    <w:rsid w:val="61819B4A"/>
    <w:rsid w:val="620FECD9"/>
    <w:rsid w:val="622B618B"/>
    <w:rsid w:val="623A8AFF"/>
    <w:rsid w:val="624347B1"/>
    <w:rsid w:val="62BD0506"/>
    <w:rsid w:val="62C0D6F5"/>
    <w:rsid w:val="62D62D63"/>
    <w:rsid w:val="636C39E7"/>
    <w:rsid w:val="64772CE0"/>
    <w:rsid w:val="64C0DDB2"/>
    <w:rsid w:val="64FA0647"/>
    <w:rsid w:val="653491E3"/>
    <w:rsid w:val="65F06CA7"/>
    <w:rsid w:val="65F7A4FB"/>
    <w:rsid w:val="65F9D4E4"/>
    <w:rsid w:val="661977F7"/>
    <w:rsid w:val="663E6D21"/>
    <w:rsid w:val="6690A77B"/>
    <w:rsid w:val="66E71CB7"/>
    <w:rsid w:val="6706C034"/>
    <w:rsid w:val="67205232"/>
    <w:rsid w:val="676E173E"/>
    <w:rsid w:val="6837E190"/>
    <w:rsid w:val="6854D4AB"/>
    <w:rsid w:val="6857DE4E"/>
    <w:rsid w:val="6876833D"/>
    <w:rsid w:val="68A12163"/>
    <w:rsid w:val="6A227487"/>
    <w:rsid w:val="6A7E4D5E"/>
    <w:rsid w:val="6AE66E64"/>
    <w:rsid w:val="6AE866BB"/>
    <w:rsid w:val="6B341A0F"/>
    <w:rsid w:val="6B72494F"/>
    <w:rsid w:val="6BB1F0D2"/>
    <w:rsid w:val="6BBB13CB"/>
    <w:rsid w:val="6BDA3157"/>
    <w:rsid w:val="6D60524C"/>
    <w:rsid w:val="6D8281CA"/>
    <w:rsid w:val="6DCBA4F0"/>
    <w:rsid w:val="6DD5F0C3"/>
    <w:rsid w:val="6FB61913"/>
    <w:rsid w:val="6FE67780"/>
    <w:rsid w:val="6FF25582"/>
    <w:rsid w:val="6FF82AD6"/>
    <w:rsid w:val="70F57A46"/>
    <w:rsid w:val="71C4E7C7"/>
    <w:rsid w:val="71EC7995"/>
    <w:rsid w:val="73DF4E0D"/>
    <w:rsid w:val="74BDCE22"/>
    <w:rsid w:val="75C071B3"/>
    <w:rsid w:val="7612B718"/>
    <w:rsid w:val="763977A6"/>
    <w:rsid w:val="7682E643"/>
    <w:rsid w:val="7717B4E2"/>
    <w:rsid w:val="77456D85"/>
    <w:rsid w:val="77CA7B10"/>
    <w:rsid w:val="77FD6767"/>
    <w:rsid w:val="78530FF9"/>
    <w:rsid w:val="7861A590"/>
    <w:rsid w:val="788D8607"/>
    <w:rsid w:val="789A5CE6"/>
    <w:rsid w:val="78B2BF30"/>
    <w:rsid w:val="78B38543"/>
    <w:rsid w:val="78E5D7B2"/>
    <w:rsid w:val="7995474C"/>
    <w:rsid w:val="7995A23B"/>
    <w:rsid w:val="79A7EE5E"/>
    <w:rsid w:val="79B4CE79"/>
    <w:rsid w:val="7A0811B0"/>
    <w:rsid w:val="7A175A37"/>
    <w:rsid w:val="7BC8C6D5"/>
    <w:rsid w:val="7BCC5BEE"/>
    <w:rsid w:val="7C14D32C"/>
    <w:rsid w:val="7CB3BFB1"/>
    <w:rsid w:val="7CB87E2D"/>
    <w:rsid w:val="7CCCE80E"/>
    <w:rsid w:val="7E5242EC"/>
    <w:rsid w:val="7EDCB0E6"/>
    <w:rsid w:val="7F099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6790EF"/>
  <w15:chartTrackingRefBased/>
  <w15:docId w15:val="{5B858F64-2563-4A7D-B0E3-CB211914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val="en-US" w:eastAsia="en-NZ"/>
    </w:rPr>
  </w:style>
  <w:style w:type="paragraph" w:styleId="Heading1">
    <w:name w:val="heading 1"/>
    <w:basedOn w:val="Normal"/>
    <w:next w:val="Normal"/>
    <w:link w:val="Heading1Char"/>
    <w:qFormat/>
    <w:rsid w:val="00DC4CF5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C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88F"/>
    <w:rPr>
      <w:color w:val="0563C1" w:themeColor="hyperlink"/>
      <w:u w:val="single"/>
    </w:rPr>
  </w:style>
  <w:style w:type="table" w:customStyle="1" w:styleId="TableGrid">
    <w:name w:val="TableGrid"/>
    <w:rsid w:val="00D606ED"/>
    <w:pPr>
      <w:spacing w:after="0" w:line="240" w:lineRule="auto"/>
    </w:pPr>
    <w:rPr>
      <w:rFonts w:asciiTheme="minorHAnsi" w:eastAsiaTheme="minorEastAsia" w:hAnsiTheme="minorHAnsi" w:cstheme="minorBid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D83"/>
    <w:rPr>
      <w:rFonts w:eastAsia="Times New Roman" w:cs="Times New Roman"/>
      <w:sz w:val="24"/>
      <w:szCs w:val="20"/>
      <w:lang w:val="en-US" w:eastAsia="en-NZ"/>
    </w:rPr>
  </w:style>
  <w:style w:type="paragraph" w:styleId="Footer">
    <w:name w:val="footer"/>
    <w:basedOn w:val="Normal"/>
    <w:link w:val="FooterChar"/>
    <w:unhideWhenUsed/>
    <w:rsid w:val="00AF5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D83"/>
    <w:rPr>
      <w:rFonts w:eastAsia="Times New Roman" w:cs="Times New Roman"/>
      <w:sz w:val="24"/>
      <w:szCs w:val="20"/>
      <w:lang w:val="en-US" w:eastAsia="en-NZ"/>
    </w:rPr>
  </w:style>
  <w:style w:type="table" w:styleId="TableGrid0">
    <w:name w:val="Table Grid"/>
    <w:basedOn w:val="TableNormal"/>
    <w:uiPriority w:val="39"/>
    <w:rsid w:val="00D6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F495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C4CF5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DC4CF5"/>
    <w:pPr>
      <w:widowControl w:val="0"/>
      <w:overflowPunct/>
      <w:textAlignment w:val="auto"/>
    </w:pPr>
    <w:rPr>
      <w:rFonts w:ascii="Times New Roman" w:hAnsi="Times New Roman"/>
      <w:sz w:val="20"/>
      <w:szCs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C4CF5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DC4CF5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32"/>
      <w:szCs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DC4CF5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character" w:styleId="PageNumber">
    <w:name w:val="page number"/>
    <w:basedOn w:val="DefaultParagraphFont"/>
    <w:rsid w:val="00DC4CF5"/>
  </w:style>
  <w:style w:type="paragraph" w:styleId="BalloonText">
    <w:name w:val="Balloon Text"/>
    <w:basedOn w:val="Normal"/>
    <w:link w:val="BalloonTextChar"/>
    <w:uiPriority w:val="99"/>
    <w:semiHidden/>
    <w:unhideWhenUsed/>
    <w:rsid w:val="00744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B7"/>
    <w:rPr>
      <w:rFonts w:ascii="Segoe UI" w:eastAsia="Times New Roman" w:hAnsi="Segoe UI" w:cs="Segoe UI"/>
      <w:sz w:val="18"/>
      <w:szCs w:val="18"/>
      <w:lang w:val="en-US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F16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81"/>
    <w:rPr>
      <w:rFonts w:eastAsia="Times New Roman" w:cs="Times New Roman"/>
      <w:sz w:val="20"/>
      <w:szCs w:val="20"/>
      <w:lang w:val="en-US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81"/>
    <w:rPr>
      <w:rFonts w:eastAsia="Times New Roman" w:cs="Times New Roman"/>
      <w:b/>
      <w:bCs/>
      <w:sz w:val="20"/>
      <w:szCs w:val="20"/>
      <w:lang w:val="en-US" w:eastAsia="en-NZ"/>
    </w:rPr>
  </w:style>
  <w:style w:type="table" w:customStyle="1" w:styleId="TableGrid1">
    <w:name w:val="Table Grid1"/>
    <w:basedOn w:val="TableNormal"/>
    <w:next w:val="TableGrid0"/>
    <w:uiPriority w:val="39"/>
    <w:rsid w:val="00AB45E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73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4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F68623001264E9C00AF7127E1F82C" ma:contentTypeVersion="14" ma:contentTypeDescription="Create a new document." ma:contentTypeScope="" ma:versionID="be40d9f23ad2a01b49f69336ce9219c1">
  <xsd:schema xmlns:xsd="http://www.w3.org/2001/XMLSchema" xmlns:xs="http://www.w3.org/2001/XMLSchema" xmlns:p="http://schemas.microsoft.com/office/2006/metadata/properties" xmlns:ns3="092ce407-eaf6-4265-be55-618f9834aee2" xmlns:ns4="9972710e-e72d-4ba9-96a6-02395eaa4096" targetNamespace="http://schemas.microsoft.com/office/2006/metadata/properties" ma:root="true" ma:fieldsID="9e82fcb8898b6065d4446dd9b371bfa7" ns3:_="" ns4:_="">
    <xsd:import namespace="092ce407-eaf6-4265-be55-618f9834aee2"/>
    <xsd:import namespace="9972710e-e72d-4ba9-96a6-02395eaa40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ce407-eaf6-4265-be55-618f9834a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710e-e72d-4ba9-96a6-02395eaa4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149B1-ABAF-445D-821E-CA88AE8A5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68E2E-ECAC-43A5-ACC8-6CF303FE2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ce407-eaf6-4265-be55-618f9834aee2"/>
    <ds:schemaRef ds:uri="9972710e-e72d-4ba9-96a6-02395eaa4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B15DA-5B1A-4FAF-8E79-8B0771D74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335CE-5140-4351-804E-53B73C58E78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972710e-e72d-4ba9-96a6-02395eaa4096"/>
    <ds:schemaRef ds:uri="http://purl.org/dc/elements/1.1/"/>
    <ds:schemaRef ds:uri="092ce407-eaf6-4265-be55-618f9834aee2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Harvey</dc:creator>
  <cp:keywords/>
  <dc:description/>
  <cp:lastModifiedBy>Rod Harvey</cp:lastModifiedBy>
  <cp:revision>2</cp:revision>
  <cp:lastPrinted>2021-04-12T04:08:00Z</cp:lastPrinted>
  <dcterms:created xsi:type="dcterms:W3CDTF">2022-03-19T10:47:00Z</dcterms:created>
  <dcterms:modified xsi:type="dcterms:W3CDTF">2022-03-19T10:47:00Z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0x0101004C2F68623001264E9C00AF7127E1F82C</vt:lpwstr>
  </property>
</Properties>
</file>