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33" w:rsidRDefault="00547633">
      <w:r>
        <w:t>ISCG5430 Professional Skills</w:t>
      </w:r>
    </w:p>
    <w:p w:rsidR="001A16CB" w:rsidRPr="00450009" w:rsidRDefault="00DE6E51">
      <w:pPr>
        <w:rPr>
          <w:b/>
        </w:rPr>
      </w:pPr>
      <w:r w:rsidRPr="00450009">
        <w:rPr>
          <w:b/>
        </w:rPr>
        <w:t>Spelling</w:t>
      </w:r>
      <w:r w:rsidR="00450009" w:rsidRPr="00450009">
        <w:rPr>
          <w:b/>
        </w:rPr>
        <w:t>-Grammar-Punctuation</w:t>
      </w:r>
      <w:r w:rsidRPr="00450009">
        <w:rPr>
          <w:b/>
        </w:rPr>
        <w:t xml:space="preserve"> </w:t>
      </w:r>
      <w:r w:rsidR="008801C5" w:rsidRPr="00450009">
        <w:rPr>
          <w:b/>
        </w:rPr>
        <w:t>W</w:t>
      </w:r>
      <w:r w:rsidR="006A1DE8" w:rsidRPr="00450009">
        <w:rPr>
          <w:b/>
        </w:rPr>
        <w:t>orksheet</w:t>
      </w:r>
    </w:p>
    <w:p w:rsidR="008801C5" w:rsidRDefault="008801C5"/>
    <w:p w:rsidR="008801C5" w:rsidRDefault="008801C5">
      <w:r>
        <w:t>Complete this worksheet.  It will be marked in class.  Store it for later reference.</w:t>
      </w:r>
    </w:p>
    <w:p w:rsidR="00DE6E51" w:rsidRDefault="00DE6E51">
      <w:r>
        <w:t>Choose the correct word from the ones in brackets.</w:t>
      </w:r>
    </w:p>
    <w:p w:rsidR="00DE6E51" w:rsidRDefault="00DE6E51"/>
    <w:p w:rsidR="00DE6E51" w:rsidRDefault="00DE6E51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Can you go to the party with Daniella and (I, me).</w:t>
      </w:r>
    </w:p>
    <w:p w:rsidR="00DE6E51" w:rsidRDefault="008C6FF4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Mark did (bad, badly) in his j</w:t>
      </w:r>
      <w:r w:rsidR="00DE6E51">
        <w:t>ob interview because he wasn’t prepared.</w:t>
      </w:r>
    </w:p>
    <w:p w:rsidR="00DE6E51" w:rsidRDefault="00DE6E51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Do you know (who, whom) won the race?</w:t>
      </w:r>
      <w:bookmarkStart w:id="0" w:name="_GoBack"/>
      <w:bookmarkEnd w:id="0"/>
    </w:p>
    <w:p w:rsidR="00DE6E51" w:rsidRDefault="00DE6E51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When the police officer (passed, past) the warehouse, she saw the flames.</w:t>
      </w:r>
    </w:p>
    <w:p w:rsidR="00DE6E51" w:rsidRDefault="00DE6E51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(Who’s, Whose) turn is it to drive to work today?</w:t>
      </w:r>
    </w:p>
    <w:p w:rsidR="00DE6E51" w:rsidRPr="00450009" w:rsidRDefault="00DE6E51">
      <w:pPr>
        <w:rPr>
          <w:sz w:val="20"/>
        </w:rPr>
      </w:pPr>
      <w:r w:rsidRPr="00450009">
        <w:rPr>
          <w:sz w:val="20"/>
        </w:rPr>
        <w:t xml:space="preserve">Source: Liebowitz, J., Agresti, W., and Reza Djavanshir, G. (2006). </w:t>
      </w:r>
      <w:r w:rsidRPr="00450009">
        <w:rPr>
          <w:i/>
          <w:sz w:val="20"/>
        </w:rPr>
        <w:t>Communicating as IT Professionals</w:t>
      </w:r>
      <w:r w:rsidRPr="00450009">
        <w:rPr>
          <w:sz w:val="20"/>
        </w:rPr>
        <w:t>.  New Jersey: Pearson Prentice Hall.</w:t>
      </w:r>
    </w:p>
    <w:p w:rsidR="00DE6E51" w:rsidRDefault="00DE6E51"/>
    <w:p w:rsidR="00DE6E51" w:rsidRDefault="00C22355" w:rsidP="00450009">
      <w:pPr>
        <w:pStyle w:val="ListParagraph"/>
        <w:numPr>
          <w:ilvl w:val="0"/>
          <w:numId w:val="1"/>
        </w:numPr>
        <w:spacing w:line="360" w:lineRule="auto"/>
        <w:ind w:left="567" w:hanging="567"/>
      </w:pPr>
      <w:r>
        <w:t>(Its, it’s) the best program ever written.</w:t>
      </w:r>
    </w:p>
    <w:p w:rsidR="00C22355" w:rsidRDefault="00C22355" w:rsidP="00893371">
      <w:pPr>
        <w:pStyle w:val="ListParagraph"/>
        <w:numPr>
          <w:ilvl w:val="0"/>
          <w:numId w:val="1"/>
        </w:numPr>
        <w:spacing w:after="120" w:line="360" w:lineRule="auto"/>
        <w:ind w:left="567" w:hanging="567"/>
      </w:pPr>
      <w:r>
        <w:t>The programmers examined (their, there) code for mistakes.</w:t>
      </w:r>
    </w:p>
    <w:p w:rsidR="00DE6E51" w:rsidRDefault="00DE6E51" w:rsidP="00DE6E51">
      <w:r>
        <w:t>Here are some sentences that contain a spelling mistake that students have made in past reports.</w:t>
      </w:r>
    </w:p>
    <w:p w:rsidR="00DE6E51" w:rsidRDefault="00DE6E51"/>
    <w:p w:rsidR="001D73A7" w:rsidRPr="00CE117F" w:rsidRDefault="001D73A7" w:rsidP="00450009">
      <w:pPr>
        <w:spacing w:line="360" w:lineRule="auto"/>
        <w:ind w:left="567" w:hanging="567"/>
      </w:pPr>
      <w:r>
        <w:t xml:space="preserve">A.1 </w:t>
      </w:r>
      <w:r w:rsidR="00450009">
        <w:tab/>
      </w:r>
      <w:r w:rsidRPr="00CE117F">
        <w:t>The principle part of the program was designed well to meet there requirements.</w:t>
      </w:r>
    </w:p>
    <w:p w:rsidR="00DE6E51" w:rsidRDefault="00450009" w:rsidP="00450009">
      <w:pPr>
        <w:spacing w:line="360" w:lineRule="auto"/>
        <w:ind w:left="567" w:hanging="567"/>
      </w:pPr>
      <w:r>
        <w:t>A</w:t>
      </w:r>
      <w:r w:rsidR="001D73A7">
        <w:t>.</w:t>
      </w:r>
      <w:r w:rsidR="00893371">
        <w:t>2</w:t>
      </w:r>
      <w:r w:rsidR="001D73A7">
        <w:t xml:space="preserve"> </w:t>
      </w:r>
      <w:r>
        <w:tab/>
      </w:r>
      <w:r w:rsidR="00DE6E51" w:rsidRPr="00AE08B3">
        <w:t>The computer analysts miss understood the practical implications of the business requirement.</w:t>
      </w:r>
    </w:p>
    <w:p w:rsidR="00DE6E51" w:rsidRDefault="00450009" w:rsidP="00450009">
      <w:pPr>
        <w:pBdr>
          <w:bottom w:val="single" w:sz="6" w:space="1" w:color="auto"/>
        </w:pBdr>
        <w:spacing w:line="360" w:lineRule="auto"/>
        <w:ind w:left="567" w:hanging="567"/>
      </w:pPr>
      <w:r>
        <w:t>A.</w:t>
      </w:r>
      <w:r w:rsidR="00893371">
        <w:t>3</w:t>
      </w:r>
      <w:r w:rsidR="001D73A7">
        <w:t xml:space="preserve"> </w:t>
      </w:r>
      <w:r>
        <w:tab/>
      </w:r>
      <w:r w:rsidR="00DE6E51">
        <w:t xml:space="preserve">There for, </w:t>
      </w:r>
      <w:r w:rsidR="00DE6E51" w:rsidRPr="00AE08B3">
        <w:t xml:space="preserve">the </w:t>
      </w:r>
      <w:r w:rsidR="00DE6E51">
        <w:t>impact</w:t>
      </w:r>
      <w:r w:rsidR="00DE6E51" w:rsidRPr="00AE08B3">
        <w:t xml:space="preserve"> of using the wrong computer languages was quiet drastic.</w:t>
      </w:r>
    </w:p>
    <w:p w:rsidR="001F2AC8" w:rsidRDefault="001F2AC8" w:rsidP="00450009">
      <w:pPr>
        <w:pBdr>
          <w:bottom w:val="single" w:sz="6" w:space="1" w:color="auto"/>
        </w:pBdr>
        <w:spacing w:line="360" w:lineRule="auto"/>
        <w:ind w:left="567" w:hanging="567"/>
        <w:rPr>
          <w:rFonts w:ascii="Times-Roman" w:hAnsi="Times-Roman" w:cs="Times-Roman"/>
        </w:rPr>
      </w:pPr>
    </w:p>
    <w:p w:rsidR="001F2AC8" w:rsidRDefault="001F2AC8"/>
    <w:p w:rsidR="001F2AC8" w:rsidRDefault="001F2AC8" w:rsidP="001F2AC8">
      <w:r>
        <w:t>ISCG5430 Professional Skills</w:t>
      </w:r>
    </w:p>
    <w:p w:rsidR="001F2AC8" w:rsidRPr="00450009" w:rsidRDefault="001F2AC8" w:rsidP="001F2AC8">
      <w:pPr>
        <w:rPr>
          <w:b/>
        </w:rPr>
      </w:pPr>
      <w:r w:rsidRPr="00450009">
        <w:rPr>
          <w:b/>
        </w:rPr>
        <w:t>Spelling-Grammar-Punctuation Worksheet</w:t>
      </w:r>
    </w:p>
    <w:p w:rsidR="001F2AC8" w:rsidRDefault="001F2AC8" w:rsidP="001F2AC8"/>
    <w:p w:rsidR="001F2AC8" w:rsidRDefault="001F2AC8" w:rsidP="001F2AC8">
      <w:r>
        <w:t>Complete this worksheet.  It will be marked in class.  Store it for later reference.</w:t>
      </w:r>
    </w:p>
    <w:p w:rsidR="001F2AC8" w:rsidRDefault="001F2AC8" w:rsidP="001F2AC8">
      <w:r>
        <w:t>Choose the correct word from the ones in brackets.</w:t>
      </w:r>
    </w:p>
    <w:p w:rsidR="001F2AC8" w:rsidRDefault="001F2AC8" w:rsidP="001F2AC8"/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Can you go to the party with Daniella and (I, me).</w:t>
      </w:r>
    </w:p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Mark did (bad, badly) in his job interview because he wasn’t prepared.</w:t>
      </w:r>
    </w:p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Do you know (who, whom) won the race?</w:t>
      </w:r>
    </w:p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When the police officer (passed, past) the warehouse, she saw the flames.</w:t>
      </w:r>
    </w:p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(Who’s, Whose) turn is it to drive to work today?</w:t>
      </w:r>
    </w:p>
    <w:p w:rsidR="001F2AC8" w:rsidRPr="00BC4365" w:rsidRDefault="001F2AC8" w:rsidP="00BC4365">
      <w:pPr>
        <w:pStyle w:val="ListParagraph"/>
        <w:ind w:left="567" w:hanging="501"/>
        <w:rPr>
          <w:sz w:val="20"/>
        </w:rPr>
      </w:pPr>
      <w:r w:rsidRPr="00BC4365">
        <w:rPr>
          <w:sz w:val="20"/>
        </w:rPr>
        <w:t xml:space="preserve">Source: Liebowitz, J., Agresti, W., and Reza Djavanshir, G. (2006). </w:t>
      </w:r>
      <w:r w:rsidRPr="00BC4365">
        <w:rPr>
          <w:i/>
          <w:sz w:val="20"/>
        </w:rPr>
        <w:t>Communicating as IT Professionals</w:t>
      </w:r>
      <w:r w:rsidRPr="00BC4365">
        <w:rPr>
          <w:sz w:val="20"/>
        </w:rPr>
        <w:t>.  New Jersey: Pearson Prentice Hall.</w:t>
      </w:r>
    </w:p>
    <w:p w:rsidR="001F2AC8" w:rsidRDefault="001F2AC8" w:rsidP="00BC4365">
      <w:pPr>
        <w:ind w:left="567" w:hanging="501"/>
      </w:pPr>
    </w:p>
    <w:p w:rsidR="001F2AC8" w:rsidRDefault="001F2AC8" w:rsidP="00BC4365">
      <w:pPr>
        <w:pStyle w:val="ListParagraph"/>
        <w:numPr>
          <w:ilvl w:val="0"/>
          <w:numId w:val="4"/>
        </w:numPr>
        <w:spacing w:line="360" w:lineRule="auto"/>
        <w:ind w:left="567" w:hanging="501"/>
      </w:pPr>
      <w:r>
        <w:t>(Its, it’s) the best program ever written.</w:t>
      </w:r>
    </w:p>
    <w:p w:rsidR="001F2AC8" w:rsidRDefault="001F2AC8" w:rsidP="00BC4365">
      <w:pPr>
        <w:pStyle w:val="ListParagraph"/>
        <w:numPr>
          <w:ilvl w:val="0"/>
          <w:numId w:val="4"/>
        </w:numPr>
        <w:spacing w:after="120" w:line="360" w:lineRule="auto"/>
        <w:ind w:left="567" w:hanging="501"/>
      </w:pPr>
      <w:r>
        <w:t>The programmers examined (their, there) code for mistakes.</w:t>
      </w:r>
    </w:p>
    <w:p w:rsidR="001F2AC8" w:rsidRDefault="001F2AC8" w:rsidP="00BC4365">
      <w:r>
        <w:t>Here are some sentences that contain a spelling mistake that students have made in past reports.</w:t>
      </w:r>
    </w:p>
    <w:p w:rsidR="001F2AC8" w:rsidRDefault="001F2AC8" w:rsidP="001F2AC8"/>
    <w:p w:rsidR="001F2AC8" w:rsidRDefault="001F2AC8" w:rsidP="001F2AC8">
      <w:pPr>
        <w:spacing w:line="360" w:lineRule="auto"/>
        <w:ind w:left="567" w:hanging="567"/>
      </w:pPr>
      <w:r>
        <w:t xml:space="preserve">A.1 </w:t>
      </w:r>
      <w:r>
        <w:tab/>
      </w:r>
      <w:r w:rsidRPr="00AE08B3">
        <w:t>The computer analysts miss understood the practical implications of the business requirement.</w:t>
      </w:r>
    </w:p>
    <w:p w:rsidR="00DE6E51" w:rsidRDefault="00487D91" w:rsidP="001F2AC8">
      <w:pPr>
        <w:spacing w:line="360" w:lineRule="auto"/>
        <w:ind w:left="567" w:hanging="567"/>
      </w:pPr>
      <w:r>
        <w:t>A.2</w:t>
      </w:r>
      <w:r w:rsidR="001F2AC8">
        <w:t xml:space="preserve"> </w:t>
      </w:r>
      <w:r w:rsidR="001F2AC8">
        <w:tab/>
        <w:t xml:space="preserve">There for, </w:t>
      </w:r>
      <w:r w:rsidR="001F2AC8" w:rsidRPr="00AE08B3">
        <w:t xml:space="preserve">the </w:t>
      </w:r>
      <w:r w:rsidR="001F2AC8">
        <w:t>impact</w:t>
      </w:r>
      <w:r w:rsidR="001F2AC8" w:rsidRPr="00AE08B3">
        <w:t xml:space="preserve"> of using the wrong computer languages was quiet drastic.</w:t>
      </w:r>
    </w:p>
    <w:p w:rsidR="00DE6E51" w:rsidRDefault="00DE6E51"/>
    <w:sectPr w:rsidR="00DE6E51" w:rsidSect="0045000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55" w:rsidRDefault="00C22355" w:rsidP="00C22355">
      <w:r>
        <w:separator/>
      </w:r>
    </w:p>
  </w:endnote>
  <w:endnote w:type="continuationSeparator" w:id="0">
    <w:p w:rsidR="00C22355" w:rsidRDefault="00C22355" w:rsidP="00C2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55" w:rsidRDefault="00C22355" w:rsidP="00C22355">
      <w:r>
        <w:separator/>
      </w:r>
    </w:p>
  </w:footnote>
  <w:footnote w:type="continuationSeparator" w:id="0">
    <w:p w:rsidR="00C22355" w:rsidRDefault="00C22355" w:rsidP="00C2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4CD"/>
    <w:multiLevelType w:val="hybridMultilevel"/>
    <w:tmpl w:val="E6AE1E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05986"/>
    <w:multiLevelType w:val="hybridMultilevel"/>
    <w:tmpl w:val="64FC9C8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06EC"/>
    <w:multiLevelType w:val="hybridMultilevel"/>
    <w:tmpl w:val="9606E8F6"/>
    <w:lvl w:ilvl="0" w:tplc="C20E2D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D4F7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36CF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202C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A638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8A64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D6AE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804E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4E21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1305FBA"/>
    <w:multiLevelType w:val="hybridMultilevel"/>
    <w:tmpl w:val="3674672A"/>
    <w:lvl w:ilvl="0" w:tplc="E62CC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E51"/>
    <w:rsid w:val="0003785D"/>
    <w:rsid w:val="000D21EF"/>
    <w:rsid w:val="00127C7B"/>
    <w:rsid w:val="00193809"/>
    <w:rsid w:val="001A16CB"/>
    <w:rsid w:val="001D73A7"/>
    <w:rsid w:val="001E1A84"/>
    <w:rsid w:val="001F2AC8"/>
    <w:rsid w:val="002514D1"/>
    <w:rsid w:val="00324A26"/>
    <w:rsid w:val="00450009"/>
    <w:rsid w:val="004731E4"/>
    <w:rsid w:val="00487D91"/>
    <w:rsid w:val="00547633"/>
    <w:rsid w:val="00627597"/>
    <w:rsid w:val="00665CC8"/>
    <w:rsid w:val="006A1DE8"/>
    <w:rsid w:val="006D262E"/>
    <w:rsid w:val="0070368F"/>
    <w:rsid w:val="00790071"/>
    <w:rsid w:val="00792A71"/>
    <w:rsid w:val="007C60B4"/>
    <w:rsid w:val="008801C5"/>
    <w:rsid w:val="00893371"/>
    <w:rsid w:val="008B6E08"/>
    <w:rsid w:val="008C0CA2"/>
    <w:rsid w:val="008C6FF4"/>
    <w:rsid w:val="00AE1BF7"/>
    <w:rsid w:val="00B55DDC"/>
    <w:rsid w:val="00BA2F5E"/>
    <w:rsid w:val="00BC4365"/>
    <w:rsid w:val="00C22355"/>
    <w:rsid w:val="00C62812"/>
    <w:rsid w:val="00CF629E"/>
    <w:rsid w:val="00D32E3A"/>
    <w:rsid w:val="00D565CB"/>
    <w:rsid w:val="00DE6E51"/>
    <w:rsid w:val="00DF1200"/>
    <w:rsid w:val="00E253C6"/>
    <w:rsid w:val="00F50E83"/>
    <w:rsid w:val="00F872B3"/>
    <w:rsid w:val="00FA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9592F"/>
  <w15:docId w15:val="{5B47632F-A8E8-40D4-8F43-677F464D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68F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E51"/>
    <w:rPr>
      <w:rFonts w:ascii="Arial" w:eastAsia="Calibri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6E51"/>
    <w:pPr>
      <w:ind w:left="720"/>
      <w:contextualSpacing/>
    </w:pPr>
  </w:style>
  <w:style w:type="paragraph" w:styleId="Header">
    <w:name w:val="header"/>
    <w:basedOn w:val="Normal"/>
    <w:link w:val="HeaderChar"/>
    <w:rsid w:val="00C22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2355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22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55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C2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235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58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8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1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3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8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0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6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13</cp:revision>
  <cp:lastPrinted>2019-03-04T04:09:00Z</cp:lastPrinted>
  <dcterms:created xsi:type="dcterms:W3CDTF">2013-07-21T21:54:00Z</dcterms:created>
  <dcterms:modified xsi:type="dcterms:W3CDTF">2019-03-04T04:09:00Z</dcterms:modified>
</cp:coreProperties>
</file>